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BF965">
      <w:pPr>
        <w:jc w:val="center"/>
        <w:rPr>
          <w:b/>
          <w:sz w:val="24"/>
          <w:szCs w:val="24"/>
          <w:lang w:val="kk-KZ"/>
        </w:rPr>
      </w:pPr>
    </w:p>
    <w:p w14:paraId="53EB7739">
      <w:pPr>
        <w:jc w:val="center"/>
        <w:rPr>
          <w:b/>
          <w:sz w:val="24"/>
          <w:szCs w:val="24"/>
          <w:lang w:val="kk-KZ"/>
        </w:rPr>
      </w:pPr>
    </w:p>
    <w:p w14:paraId="0B49B641">
      <w:pPr>
        <w:jc w:val="center"/>
        <w:rPr>
          <w:b/>
          <w:sz w:val="24"/>
          <w:szCs w:val="24"/>
          <w:lang w:val="kk-KZ"/>
        </w:rPr>
      </w:pPr>
    </w:p>
    <w:p w14:paraId="727DA504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593070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258ED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8AED6AF">
      <w:pPr>
        <w:jc w:val="center"/>
        <w:rPr>
          <w:b/>
          <w:sz w:val="24"/>
          <w:szCs w:val="24"/>
        </w:rPr>
      </w:pPr>
    </w:p>
    <w:p w14:paraId="066EADE7">
      <w:pPr>
        <w:jc w:val="right"/>
        <w:rPr>
          <w:sz w:val="24"/>
          <w:szCs w:val="24"/>
        </w:rPr>
      </w:pPr>
    </w:p>
    <w:p w14:paraId="5F121E7B">
      <w:pPr>
        <w:jc w:val="right"/>
        <w:rPr>
          <w:sz w:val="24"/>
          <w:szCs w:val="24"/>
        </w:rPr>
      </w:pPr>
    </w:p>
    <w:p w14:paraId="55282AED">
      <w:pPr>
        <w:pStyle w:val="2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103A290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3802756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6671CA7C">
      <w:pPr>
        <w:jc w:val="center"/>
        <w:rPr>
          <w:sz w:val="24"/>
          <w:szCs w:val="24"/>
        </w:rPr>
      </w:pPr>
      <w:r>
        <w:rPr>
          <w:bCs/>
          <w:sz w:val="24"/>
          <w:szCs w:val="24"/>
          <w:lang w:val="kk-KZ"/>
        </w:rPr>
        <w:t>код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VIYa</w:t>
      </w:r>
      <w:r>
        <w:rPr>
          <w:sz w:val="24"/>
          <w:szCs w:val="24"/>
        </w:rPr>
        <w:t>220</w:t>
      </w:r>
      <w:r>
        <w:rPr>
          <w:rFonts w:hint="default"/>
          <w:sz w:val="24"/>
          <w:szCs w:val="24"/>
          <w:lang w:val="ru-RU"/>
        </w:rPr>
        <w:t>8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ID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22184 </w:t>
      </w:r>
    </w:p>
    <w:p w14:paraId="3671DD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«Второй иностранный язык (уровень А1)»</w:t>
      </w:r>
    </w:p>
    <w:p w14:paraId="4959F1BB">
      <w:pPr>
        <w:ind w:left="851"/>
        <w:rPr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1A9B697A">
      <w:pPr>
        <w:tabs>
          <w:tab w:val="left" w:pos="3420"/>
        </w:tabs>
        <w:jc w:val="center"/>
        <w:rPr>
          <w:sz w:val="24"/>
          <w:szCs w:val="24"/>
        </w:rPr>
      </w:pPr>
    </w:p>
    <w:p w14:paraId="572A3F4A">
      <w:pPr>
        <w:rPr>
          <w:sz w:val="24"/>
          <w:szCs w:val="24"/>
        </w:rPr>
      </w:pPr>
    </w:p>
    <w:p w14:paraId="0ACAEF26">
      <w:pPr>
        <w:ind w:left="851"/>
        <w:contextualSpacing/>
        <w:jc w:val="center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Образовательная программа </w:t>
      </w:r>
      <w:r>
        <w:rPr>
          <w:sz w:val="24"/>
          <w:szCs w:val="24"/>
        </w:rPr>
        <w:t>"6B0230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– </w:t>
      </w:r>
      <w:r>
        <w:rPr>
          <w:rFonts w:cs="Times New Roman"/>
          <w:sz w:val="24"/>
          <w:szCs w:val="24"/>
          <w:lang w:val="ru-RU"/>
        </w:rPr>
        <w:t>Иностранная</w:t>
      </w:r>
      <w:r>
        <w:rPr>
          <w:rFonts w:hint="default" w:cs="Times New Roman"/>
          <w:sz w:val="24"/>
          <w:szCs w:val="24"/>
          <w:lang w:val="ru-RU"/>
        </w:rPr>
        <w:t xml:space="preserve"> филология</w:t>
      </w:r>
      <w:r>
        <w:rPr>
          <w:sz w:val="24"/>
          <w:szCs w:val="24"/>
        </w:rPr>
        <w:t>(западные языки)»</w:t>
      </w:r>
    </w:p>
    <w:p w14:paraId="2645428C">
      <w:pPr>
        <w:ind w:left="851"/>
        <w:contextualSpacing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Уровень обучения: бакалавриат</w:t>
      </w:r>
    </w:p>
    <w:p w14:paraId="4A16C21C">
      <w:pPr>
        <w:ind w:left="851"/>
        <w:rPr>
          <w:sz w:val="24"/>
          <w:szCs w:val="24"/>
        </w:rPr>
      </w:pPr>
    </w:p>
    <w:p w14:paraId="6621906D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Курс – </w:t>
      </w:r>
      <w:r>
        <w:rPr>
          <w:sz w:val="24"/>
          <w:szCs w:val="24"/>
          <w:lang w:val="kk-KZ"/>
        </w:rPr>
        <w:t>2</w:t>
      </w:r>
    </w:p>
    <w:p w14:paraId="30AE80C9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Семестр – </w:t>
      </w:r>
      <w:r>
        <w:rPr>
          <w:sz w:val="24"/>
          <w:szCs w:val="24"/>
          <w:lang w:val="kk-KZ"/>
        </w:rPr>
        <w:t>3</w:t>
      </w:r>
    </w:p>
    <w:p w14:paraId="318F7B08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t>Количество кредитов – 6</w:t>
      </w:r>
    </w:p>
    <w:p w14:paraId="686FBDD7">
      <w:pPr>
        <w:ind w:left="851"/>
        <w:contextualSpacing/>
        <w:rPr>
          <w:color w:val="FF0000"/>
          <w:sz w:val="24"/>
          <w:szCs w:val="24"/>
        </w:rPr>
      </w:pPr>
    </w:p>
    <w:p w14:paraId="21D2DC71">
      <w:pPr>
        <w:ind w:left="851"/>
        <w:rPr>
          <w:sz w:val="24"/>
          <w:szCs w:val="24"/>
          <w:lang w:val="kk-KZ"/>
        </w:rPr>
      </w:pPr>
    </w:p>
    <w:p w14:paraId="315F8DC7">
      <w:pPr>
        <w:pStyle w:val="7"/>
        <w:spacing w:after="0"/>
        <w:ind w:left="0"/>
        <w:rPr>
          <w:b/>
        </w:rPr>
      </w:pPr>
    </w:p>
    <w:p w14:paraId="39CEE402">
      <w:pPr>
        <w:pStyle w:val="7"/>
        <w:spacing w:after="0"/>
        <w:ind w:left="0"/>
        <w:rPr>
          <w:b/>
        </w:rPr>
      </w:pPr>
    </w:p>
    <w:p w14:paraId="510DFCF6">
      <w:pPr>
        <w:pStyle w:val="7"/>
        <w:spacing w:after="0"/>
        <w:ind w:left="0"/>
        <w:rPr>
          <w:b/>
        </w:rPr>
      </w:pPr>
    </w:p>
    <w:p w14:paraId="20AE5A36">
      <w:pPr>
        <w:pStyle w:val="7"/>
        <w:spacing w:after="0"/>
        <w:ind w:left="0"/>
        <w:rPr>
          <w:b/>
        </w:rPr>
      </w:pPr>
    </w:p>
    <w:p w14:paraId="5BC79239">
      <w:pPr>
        <w:pStyle w:val="7"/>
        <w:spacing w:after="0"/>
        <w:ind w:left="0"/>
        <w:rPr>
          <w:b/>
        </w:rPr>
      </w:pPr>
    </w:p>
    <w:p w14:paraId="12416EEC">
      <w:pPr>
        <w:pStyle w:val="7"/>
        <w:spacing w:after="0"/>
        <w:ind w:left="0"/>
        <w:rPr>
          <w:b/>
        </w:rPr>
      </w:pPr>
    </w:p>
    <w:p w14:paraId="734921E2">
      <w:pPr>
        <w:pStyle w:val="7"/>
        <w:spacing w:after="0"/>
        <w:ind w:left="0"/>
        <w:rPr>
          <w:b/>
        </w:rPr>
      </w:pPr>
    </w:p>
    <w:p w14:paraId="57A5C63F">
      <w:pPr>
        <w:pStyle w:val="7"/>
        <w:spacing w:after="0"/>
        <w:ind w:left="0"/>
        <w:rPr>
          <w:b/>
        </w:rPr>
      </w:pPr>
    </w:p>
    <w:p w14:paraId="0DB35580">
      <w:pPr>
        <w:pStyle w:val="7"/>
        <w:spacing w:after="0"/>
        <w:ind w:left="0"/>
        <w:rPr>
          <w:b/>
        </w:rPr>
      </w:pPr>
    </w:p>
    <w:p w14:paraId="33E3D795">
      <w:pPr>
        <w:pStyle w:val="7"/>
        <w:spacing w:after="0"/>
        <w:ind w:left="0"/>
        <w:rPr>
          <w:b/>
        </w:rPr>
      </w:pPr>
    </w:p>
    <w:p w14:paraId="46D23EED">
      <w:pPr>
        <w:pStyle w:val="7"/>
        <w:spacing w:after="0"/>
        <w:ind w:left="0"/>
        <w:rPr>
          <w:b/>
        </w:rPr>
      </w:pPr>
    </w:p>
    <w:p w14:paraId="0AC4F519">
      <w:pPr>
        <w:pStyle w:val="7"/>
        <w:spacing w:after="0"/>
        <w:ind w:left="0"/>
        <w:rPr>
          <w:b/>
        </w:rPr>
      </w:pPr>
    </w:p>
    <w:p w14:paraId="40FB823E">
      <w:pPr>
        <w:pStyle w:val="7"/>
        <w:spacing w:after="0"/>
        <w:ind w:left="0"/>
        <w:rPr>
          <w:b/>
        </w:rPr>
      </w:pPr>
    </w:p>
    <w:p w14:paraId="0BC06D47">
      <w:pPr>
        <w:pStyle w:val="7"/>
        <w:spacing w:after="0"/>
        <w:ind w:left="0"/>
        <w:rPr>
          <w:b/>
        </w:rPr>
      </w:pPr>
    </w:p>
    <w:p w14:paraId="702CEDB8">
      <w:pPr>
        <w:pStyle w:val="7"/>
        <w:spacing w:after="0"/>
        <w:ind w:left="0"/>
        <w:rPr>
          <w:b/>
        </w:rPr>
      </w:pPr>
    </w:p>
    <w:p w14:paraId="06A89D24">
      <w:pPr>
        <w:pStyle w:val="7"/>
        <w:spacing w:after="0"/>
        <w:ind w:left="0"/>
        <w:rPr>
          <w:b/>
        </w:rPr>
      </w:pPr>
    </w:p>
    <w:p w14:paraId="0DA113C5">
      <w:pPr>
        <w:pStyle w:val="7"/>
        <w:spacing w:after="0"/>
        <w:ind w:left="0"/>
        <w:rPr>
          <w:b/>
        </w:rPr>
      </w:pPr>
    </w:p>
    <w:p w14:paraId="77802E0D">
      <w:pPr>
        <w:pStyle w:val="7"/>
        <w:spacing w:after="0"/>
        <w:ind w:left="0"/>
        <w:rPr>
          <w:b/>
        </w:rPr>
      </w:pPr>
    </w:p>
    <w:p w14:paraId="0B739F7D">
      <w:pPr>
        <w:pStyle w:val="7"/>
        <w:spacing w:after="0"/>
        <w:ind w:left="0"/>
        <w:rPr>
          <w:b/>
        </w:rPr>
      </w:pPr>
    </w:p>
    <w:p w14:paraId="6DBA2E23">
      <w:pPr>
        <w:pStyle w:val="7"/>
        <w:spacing w:after="0"/>
        <w:ind w:left="0"/>
        <w:rPr>
          <w:b/>
        </w:rPr>
      </w:pPr>
    </w:p>
    <w:p w14:paraId="1A88E99B">
      <w:pPr>
        <w:pStyle w:val="7"/>
        <w:spacing w:after="0"/>
        <w:ind w:left="0"/>
        <w:rPr>
          <w:b/>
        </w:rPr>
      </w:pPr>
    </w:p>
    <w:p w14:paraId="1176A093">
      <w:pPr>
        <w:pStyle w:val="7"/>
        <w:spacing w:after="0"/>
        <w:ind w:left="0"/>
        <w:rPr>
          <w:b/>
        </w:rPr>
      </w:pPr>
    </w:p>
    <w:p w14:paraId="0EFAE2E6">
      <w:pPr>
        <w:pStyle w:val="7"/>
        <w:spacing w:after="0"/>
        <w:ind w:left="0"/>
        <w:rPr>
          <w:b/>
        </w:rPr>
      </w:pPr>
    </w:p>
    <w:p w14:paraId="49DF4D92">
      <w:pPr>
        <w:pStyle w:val="7"/>
        <w:spacing w:after="0"/>
        <w:ind w:left="0"/>
        <w:rPr>
          <w:b/>
        </w:rPr>
      </w:pPr>
    </w:p>
    <w:p w14:paraId="16AFC6D6">
      <w:pPr>
        <w:pStyle w:val="7"/>
        <w:spacing w:after="0"/>
        <w:ind w:left="0"/>
        <w:rPr>
          <w:b/>
        </w:rPr>
      </w:pPr>
    </w:p>
    <w:p w14:paraId="706BCFB0">
      <w:pPr>
        <w:pStyle w:val="7"/>
        <w:spacing w:after="0"/>
        <w:ind w:left="0"/>
        <w:rPr>
          <w:b/>
        </w:rPr>
      </w:pPr>
    </w:p>
    <w:p w14:paraId="730B8BDE">
      <w:pPr>
        <w:pStyle w:val="7"/>
        <w:spacing w:after="0"/>
        <w:ind w:left="0"/>
        <w:rPr>
          <w:b/>
        </w:rPr>
      </w:pPr>
    </w:p>
    <w:p w14:paraId="1D01CA72">
      <w:pPr>
        <w:pStyle w:val="7"/>
        <w:spacing w:after="0"/>
        <w:ind w:left="0"/>
        <w:rPr>
          <w:b/>
        </w:rPr>
      </w:pPr>
    </w:p>
    <w:p w14:paraId="68C0488F">
      <w:pPr>
        <w:pStyle w:val="7"/>
        <w:spacing w:after="0"/>
        <w:ind w:left="0"/>
        <w:jc w:val="center"/>
        <w:rPr>
          <w:b/>
        </w:rPr>
      </w:pPr>
    </w:p>
    <w:p w14:paraId="33AC8B4A">
      <w:pPr>
        <w:pStyle w:val="7"/>
        <w:spacing w:after="0"/>
        <w:ind w:left="0"/>
        <w:jc w:val="center"/>
        <w:rPr>
          <w:b/>
        </w:rPr>
      </w:pPr>
    </w:p>
    <w:p w14:paraId="7D685A97">
      <w:pPr>
        <w:pStyle w:val="7"/>
        <w:spacing w:after="0"/>
        <w:ind w:left="0"/>
        <w:jc w:val="center"/>
        <w:rPr>
          <w:b/>
        </w:rPr>
      </w:pPr>
      <w:r>
        <w:rPr>
          <w:b/>
        </w:rPr>
        <w:t>Алматы 2025</w:t>
      </w:r>
    </w:p>
    <w:p w14:paraId="2768425A">
      <w:pPr>
        <w:pStyle w:val="7"/>
        <w:spacing w:after="0"/>
        <w:ind w:left="0"/>
        <w:jc w:val="center"/>
        <w:rPr>
          <w:b/>
          <w:lang w:val="kk-KZ"/>
        </w:rPr>
      </w:pPr>
    </w:p>
    <w:p w14:paraId="65C634F5">
      <w:pPr>
        <w:pStyle w:val="11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FEA9908">
      <w:pPr>
        <w:pStyle w:val="11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5FDB5AD">
      <w:pPr>
        <w:pStyle w:val="11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5A866E1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F510E05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393B6EC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ТЕМАТИЧЕСКАЯ ПРОГРАММА ДИСЦИПЛИНЫ</w:t>
      </w:r>
    </w:p>
    <w:p w14:paraId="14DD6529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C7E9F2E">
      <w:pPr>
        <w:tabs>
          <w:tab w:val="left" w:pos="1208"/>
        </w:tabs>
        <w:ind w:left="851"/>
        <w:jc w:val="both"/>
        <w:rPr>
          <w:b/>
        </w:rPr>
      </w:pPr>
      <w:r>
        <w:rPr>
          <w:b/>
        </w:rPr>
        <w:t xml:space="preserve">Цель дисциплины: </w:t>
      </w:r>
      <w:r>
        <w:rPr>
          <w:bCs/>
        </w:rPr>
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</w:r>
    </w:p>
    <w:p w14:paraId="70AD4D8C">
      <w:pPr>
        <w:tabs>
          <w:tab w:val="left" w:pos="1208"/>
        </w:tabs>
        <w:ind w:left="851"/>
        <w:jc w:val="both"/>
        <w:rPr>
          <w:b/>
        </w:rPr>
      </w:pPr>
      <w:r>
        <w:rPr>
          <w:b/>
        </w:rPr>
        <w:t xml:space="preserve">Ожидаемые результаты обучения по дисциплине: </w:t>
      </w:r>
    </w:p>
    <w:p w14:paraId="4384E9A6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>1.       Выполнять задания, которые способствуют: – расширению и углублению знаний, полученных в ходе самостоятельной работы.</w:t>
      </w:r>
    </w:p>
    <w:p w14:paraId="5D044D76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 xml:space="preserve">2.    Формировать, систематизировать, углублять, закреплять полученные знания по конкретным темам дисциплины. </w:t>
      </w:r>
    </w:p>
    <w:p w14:paraId="091C7EA3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 xml:space="preserve">3. Идентифицировать общекультурные, профессиональные и общепрофессиональные компетенции, которые позволят реализовать себя в современных социальных условиях. </w:t>
      </w:r>
    </w:p>
    <w:p w14:paraId="2532F3BB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>4. Выработать профессионально значимые качества: самостоятельность, ответственность, точность, творческую инициативу.</w:t>
      </w:r>
    </w:p>
    <w:p w14:paraId="2EBD0F79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>5.  Формировать способность к реализации коммуникативного намерения в виде описания или повествования в соответствии с речевой тематикой и сферой общения.</w:t>
      </w:r>
    </w:p>
    <w:p w14:paraId="260753D3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</w:p>
    <w:p w14:paraId="02278858">
      <w:pPr>
        <w:tabs>
          <w:tab w:val="left" w:pos="1208"/>
        </w:tabs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темы, изучаемые по дисциплине.</w:t>
      </w:r>
    </w:p>
    <w:p w14:paraId="41A63E68">
      <w:pPr>
        <w:tabs>
          <w:tab w:val="left" w:pos="1208"/>
        </w:tabs>
        <w:ind w:left="851"/>
      </w:pPr>
      <w:r>
        <w:t>Модуль 1.</w:t>
      </w:r>
    </w:p>
    <w:p w14:paraId="21B4FC98">
      <w:pPr>
        <w:pStyle w:val="11"/>
        <w:numPr>
          <w:ilvl w:val="0"/>
          <w:numId w:val="1"/>
        </w:numPr>
        <w:tabs>
          <w:tab w:val="left" w:pos="1208"/>
        </w:tabs>
      </w:pPr>
      <w:r>
        <w:t>Die ersten Kontakte.</w:t>
      </w:r>
    </w:p>
    <w:p w14:paraId="374B1169">
      <w:pPr>
        <w:pStyle w:val="11"/>
        <w:numPr>
          <w:ilvl w:val="0"/>
          <w:numId w:val="1"/>
        </w:numPr>
        <w:tabs>
          <w:tab w:val="left" w:pos="1208"/>
        </w:tabs>
      </w:pPr>
      <w:r>
        <w:t>Bekanntschaft.  Biographie. Beruf.</w:t>
      </w:r>
    </w:p>
    <w:p w14:paraId="55E7B9D7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Die Familie. Der Bestand der Familie.</w:t>
      </w:r>
    </w:p>
    <w:p w14:paraId="35D15EFF">
      <w:pPr>
        <w:tabs>
          <w:tab w:val="left" w:pos="1208"/>
        </w:tabs>
        <w:ind w:left="851"/>
      </w:pPr>
      <w:bookmarkStart w:id="0" w:name="_Hlk150593684"/>
      <w:r>
        <w:t>Модуль 2.</w:t>
      </w:r>
    </w:p>
    <w:bookmarkEnd w:id="0"/>
    <w:p w14:paraId="3C363A13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Die nahen Beziehungen. Die familiären Beziehungen.</w:t>
      </w:r>
    </w:p>
    <w:p w14:paraId="075EB1CA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Sprechen wir Deutsch!</w:t>
      </w:r>
    </w:p>
    <w:p w14:paraId="56D73F6A">
      <w:pPr>
        <w:tabs>
          <w:tab w:val="left" w:pos="1208"/>
        </w:tabs>
        <w:rPr>
          <w:lang w:val="de-DE"/>
        </w:rPr>
      </w:pPr>
      <w:r>
        <w:t xml:space="preserve">                </w:t>
      </w:r>
      <w:r>
        <w:rPr>
          <w:lang w:val="de-DE"/>
        </w:rPr>
        <w:t xml:space="preserve">Модуль </w:t>
      </w:r>
      <w:r>
        <w:t>3</w:t>
      </w:r>
      <w:r>
        <w:rPr>
          <w:lang w:val="de-DE"/>
        </w:rPr>
        <w:t>.</w:t>
      </w:r>
    </w:p>
    <w:p w14:paraId="1AA8A5B8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Darf ich Sie einladen?</w:t>
      </w:r>
    </w:p>
    <w:p w14:paraId="52EA4003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Deklination von Personalpronomen. Pronomen «es».</w:t>
      </w:r>
    </w:p>
    <w:p w14:paraId="7FA68775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Mein Arbeitstag.</w:t>
      </w:r>
    </w:p>
    <w:p w14:paraId="32A78193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Präpositionen mit Akkusativ.</w:t>
      </w:r>
    </w:p>
    <w:p w14:paraId="5F22B7CC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Präsens der Reflexivverben.</w:t>
      </w:r>
    </w:p>
    <w:p w14:paraId="51F1ED51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Das Haus. Die Wohnung.</w:t>
      </w:r>
    </w:p>
    <w:p w14:paraId="492A1EF5">
      <w:r>
        <w:t xml:space="preserve">                Модуль 4.</w:t>
      </w:r>
    </w:p>
    <w:p w14:paraId="6FF2715F">
      <w:pPr>
        <w:pStyle w:val="11"/>
        <w:numPr>
          <w:ilvl w:val="0"/>
          <w:numId w:val="1"/>
        </w:numPr>
        <w:rPr>
          <w:rFonts w:eastAsia="QOVFH+ArialMT"/>
          <w:bCs/>
          <w:lang w:val="de-DE"/>
        </w:rPr>
      </w:pPr>
      <w:r>
        <w:rPr>
          <w:rFonts w:eastAsia="QOVFH+ArialMT"/>
          <w:bCs/>
          <w:lang w:val="de-DE"/>
        </w:rPr>
        <w:t>Zu Besuch. Zu Tisch. Auf Wiedersehen!</w:t>
      </w:r>
    </w:p>
    <w:p w14:paraId="42F43795">
      <w:pPr>
        <w:pStyle w:val="11"/>
        <w:numPr>
          <w:ilvl w:val="0"/>
          <w:numId w:val="1"/>
        </w:numPr>
        <w:rPr>
          <w:rFonts w:eastAsia="QOVFH+ArialMT"/>
          <w:bCs/>
          <w:lang w:val="de-DE"/>
        </w:rPr>
      </w:pPr>
      <w:r>
        <w:rPr>
          <w:rFonts w:eastAsia="QOVFH+ArialMT"/>
          <w:bCs/>
          <w:lang w:val="de-DE"/>
        </w:rPr>
        <w:t>Das Essen. Die Lebensmittel. Das Lebensmittelgeschäft.</w:t>
      </w:r>
    </w:p>
    <w:p w14:paraId="2E052287">
      <w:pPr>
        <w:pStyle w:val="11"/>
        <w:numPr>
          <w:ilvl w:val="0"/>
          <w:numId w:val="1"/>
        </w:numPr>
        <w:rPr>
          <w:rFonts w:eastAsia="QOVFH+ArialMT"/>
          <w:bCs/>
          <w:lang w:val="de-DE"/>
        </w:rPr>
      </w:pPr>
      <w:r>
        <w:rPr>
          <w:rFonts w:eastAsia="QOVFH+ArialMT"/>
          <w:bCs/>
          <w:lang w:val="de-DE"/>
        </w:rPr>
        <w:t>Präpositionen mit dem Dativ und Akkusativ.</w:t>
      </w:r>
    </w:p>
    <w:p w14:paraId="160A4EE4">
      <w:pPr>
        <w:pStyle w:val="11"/>
        <w:numPr>
          <w:ilvl w:val="0"/>
          <w:numId w:val="1"/>
        </w:numPr>
        <w:rPr>
          <w:rFonts w:eastAsia="QOVFH+ArialMT"/>
          <w:bCs/>
          <w:lang w:val="de-DE"/>
        </w:rPr>
      </w:pPr>
      <w:r>
        <w:rPr>
          <w:rFonts w:eastAsia="QOVFH+ArialMT"/>
          <w:bCs/>
          <w:lang w:val="de-DE"/>
        </w:rPr>
        <w:t>Die Mensa. Die gastronomischen Traditionen.</w:t>
      </w:r>
    </w:p>
    <w:p w14:paraId="24813CFF">
      <w:pPr>
        <w:ind w:left="851"/>
        <w:rPr>
          <w:rFonts w:eastAsia="QOVFH+ArialMT"/>
          <w:bCs/>
          <w:color w:val="FF0000"/>
          <w:sz w:val="24"/>
          <w:szCs w:val="24"/>
          <w:lang w:val="de-DE"/>
        </w:rPr>
      </w:pPr>
    </w:p>
    <w:p w14:paraId="0D0DD702">
      <w:pPr>
        <w:tabs>
          <w:tab w:val="left" w:pos="1208"/>
        </w:tabs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Список рекомендуемых источников.</w:t>
      </w:r>
    </w:p>
    <w:p w14:paraId="66FE2F6E">
      <w:pPr>
        <w:tabs>
          <w:tab w:val="left" w:pos="1208"/>
        </w:tabs>
        <w:ind w:left="851"/>
      </w:pPr>
      <w:r>
        <w:t>Основная литература:</w:t>
      </w:r>
    </w:p>
    <w:p w14:paraId="406E88A5">
      <w:pPr>
        <w:tabs>
          <w:tab w:val="left" w:pos="1208"/>
        </w:tabs>
        <w:ind w:left="851"/>
        <w:rPr>
          <w:lang w:val="de-DE"/>
        </w:rPr>
      </w:pPr>
      <w:r>
        <w:rPr>
          <w:lang w:val="de-DE"/>
        </w:rPr>
        <w:t>1. Themen aktuell A1-2. Max Hueber Verlag, 2019.</w:t>
      </w:r>
    </w:p>
    <w:p w14:paraId="6B7CFB2E">
      <w:pPr>
        <w:tabs>
          <w:tab w:val="left" w:pos="1208"/>
        </w:tabs>
        <w:ind w:left="851"/>
      </w:pPr>
      <w:r>
        <w:t>2. Шелингер В.В. Сборник упражнений по грамматике немецкого языка. «Юрайт»Москва,  2020.</w:t>
      </w:r>
    </w:p>
    <w:p w14:paraId="34BCFA5D">
      <w:pPr>
        <w:tabs>
          <w:tab w:val="left" w:pos="1208"/>
        </w:tabs>
        <w:ind w:left="851"/>
      </w:pPr>
      <w:r>
        <w:t>3. Б.М. Завъялова. Практический курс немецкого языка. «Юрайт»Москва,  2020.</w:t>
      </w:r>
    </w:p>
    <w:p w14:paraId="50DD95EE">
      <w:pPr>
        <w:tabs>
          <w:tab w:val="left" w:pos="1208"/>
        </w:tabs>
        <w:ind w:left="851"/>
      </w:pPr>
      <w:r>
        <w:t>Дополнительная литература:</w:t>
      </w:r>
    </w:p>
    <w:p w14:paraId="5FCDA4A0">
      <w:pPr>
        <w:tabs>
          <w:tab w:val="left" w:pos="1208"/>
        </w:tabs>
        <w:ind w:left="851"/>
        <w:rPr>
          <w:lang w:val="de-DE"/>
        </w:rPr>
      </w:pPr>
      <w:r>
        <w:t>1. В.С. Попов. 222 правила современного немецкого языка. Гум</w:t>
      </w:r>
      <w:r>
        <w:rPr>
          <w:lang w:val="de-DE"/>
        </w:rPr>
        <w:t xml:space="preserve">. </w:t>
      </w:r>
      <w:r>
        <w:t>Изд</w:t>
      </w:r>
      <w:r>
        <w:rPr>
          <w:lang w:val="de-DE"/>
        </w:rPr>
        <w:t xml:space="preserve">. </w:t>
      </w:r>
      <w:r>
        <w:t>Центр</w:t>
      </w:r>
      <w:r>
        <w:rPr>
          <w:lang w:val="de-DE"/>
        </w:rPr>
        <w:t xml:space="preserve"> « </w:t>
      </w:r>
      <w:r>
        <w:t>Владос</w:t>
      </w:r>
      <w:r>
        <w:rPr>
          <w:lang w:val="de-DE"/>
        </w:rPr>
        <w:t>»,  202</w:t>
      </w:r>
      <w:r>
        <w:rPr>
          <w:rFonts w:hint="default"/>
          <w:lang w:val="ru-RU"/>
        </w:rPr>
        <w:t>2</w:t>
      </w:r>
      <w:r>
        <w:rPr>
          <w:lang w:val="de-DE"/>
        </w:rPr>
        <w:t>.</w:t>
      </w:r>
    </w:p>
    <w:p w14:paraId="6F316DCE">
      <w:pPr>
        <w:tabs>
          <w:tab w:val="left" w:pos="1208"/>
        </w:tabs>
        <w:ind w:left="851"/>
        <w:rPr>
          <w:lang w:val="de-DE"/>
        </w:rPr>
      </w:pPr>
      <w:r>
        <w:rPr>
          <w:lang w:val="de-DE"/>
        </w:rPr>
        <w:t>2. Tatsachen über Deutschland., Presse und Informationsamt der Bundesregierung, Berlin, 2019.</w:t>
      </w:r>
    </w:p>
    <w:p w14:paraId="564E7650">
      <w:pPr>
        <w:tabs>
          <w:tab w:val="left" w:pos="1208"/>
        </w:tabs>
        <w:ind w:left="851"/>
        <w:rPr>
          <w:lang w:val="de-DE"/>
        </w:rPr>
      </w:pPr>
      <w:r>
        <w:rPr>
          <w:lang w:val="de-DE"/>
        </w:rPr>
        <w:t xml:space="preserve">3. </w:t>
      </w:r>
      <w:r>
        <w:t>Мойсейчук</w:t>
      </w:r>
      <w:r>
        <w:rPr>
          <w:lang w:val="de-DE"/>
        </w:rPr>
        <w:t xml:space="preserve"> </w:t>
      </w:r>
      <w:r>
        <w:t>А</w:t>
      </w:r>
      <w:r>
        <w:rPr>
          <w:lang w:val="de-DE"/>
        </w:rPr>
        <w:t>.</w:t>
      </w:r>
      <w:r>
        <w:t>М</w:t>
      </w:r>
      <w:r>
        <w:rPr>
          <w:lang w:val="de-DE"/>
        </w:rPr>
        <w:t xml:space="preserve">., Modernes Deutsch, </w:t>
      </w:r>
      <w:r>
        <w:t>Минск</w:t>
      </w:r>
      <w:r>
        <w:rPr>
          <w:lang w:val="de-DE"/>
        </w:rPr>
        <w:t xml:space="preserve">, </w:t>
      </w:r>
      <w:r>
        <w:t>Высшая</w:t>
      </w:r>
      <w:r>
        <w:rPr>
          <w:lang w:val="de-DE"/>
        </w:rPr>
        <w:t xml:space="preserve"> </w:t>
      </w:r>
      <w:r>
        <w:t>школа</w:t>
      </w:r>
      <w:r>
        <w:rPr>
          <w:lang w:val="de-DE"/>
        </w:rPr>
        <w:t>, 2020.</w:t>
      </w:r>
    </w:p>
    <w:p w14:paraId="1B1DCC48">
      <w:pPr>
        <w:tabs>
          <w:tab w:val="left" w:pos="1208"/>
        </w:tabs>
        <w:ind w:left="851"/>
        <w:rPr>
          <w:lang w:val="de-DE"/>
        </w:rPr>
      </w:pPr>
    </w:p>
    <w:p w14:paraId="6132AB3D">
      <w:pPr>
        <w:tabs>
          <w:tab w:val="left" w:pos="1208"/>
        </w:tabs>
        <w:ind w:left="851"/>
        <w:rPr>
          <w:lang w:val="en-US"/>
        </w:rPr>
      </w:pPr>
      <w:r>
        <w:t>Интернет</w:t>
      </w:r>
      <w:r>
        <w:rPr>
          <w:lang w:val="en-US"/>
        </w:rPr>
        <w:t>-</w:t>
      </w:r>
      <w:r>
        <w:t>ресурсы</w:t>
      </w:r>
      <w:r>
        <w:rPr>
          <w:lang w:val="en-US"/>
        </w:rPr>
        <w:t>:</w:t>
      </w:r>
    </w:p>
    <w:p w14:paraId="6FE02F21">
      <w:pPr>
        <w:tabs>
          <w:tab w:val="left" w:pos="1208"/>
        </w:tabs>
        <w:ind w:left="851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</w:r>
      <w:r>
        <w:rPr>
          <w:lang w:val="en-US"/>
        </w:rPr>
        <w:t xml:space="preserve">Hickey, R. Neat Summary of Linguistics </w:t>
      </w:r>
      <w:r>
        <w:fldChar w:fldCharType="begin"/>
      </w:r>
      <w:r>
        <w:instrText xml:space="preserve"> HYPERLINK "https://www.uni-due.de/ELE/NeatSummaryOfLinguistics.pdf"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https://www.uni-due.de/ELE/NeatSummaryOfLinguistics.pdf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067CFB61">
      <w:pPr>
        <w:widowControl/>
        <w:suppressLineNumbers/>
        <w:suppressAutoHyphens/>
        <w:autoSpaceDE/>
        <w:autoSpaceDN/>
        <w:snapToGrid w:val="0"/>
        <w:ind w:left="720"/>
        <w:rPr>
          <w:rFonts w:eastAsia="Songti SC"/>
          <w:kern w:val="2"/>
          <w:lang w:eastAsia="zh-CN" w:bidi="hi-IN"/>
        </w:rPr>
      </w:pPr>
      <w:r>
        <w:rPr>
          <w:lang w:val="en-US"/>
        </w:rPr>
        <w:t xml:space="preserve">  </w:t>
      </w:r>
      <w:r>
        <w:t>•</w:t>
      </w:r>
      <w:r>
        <w:tab/>
      </w:r>
      <w:r>
        <w:t xml:space="preserve">Словари и энциклопедии на Академике </w:t>
      </w:r>
      <w:r>
        <w:rPr>
          <w:rFonts w:eastAsia="Songti SC"/>
          <w:kern w:val="2"/>
          <w:lang w:eastAsia="zh-CN" w:bidi="hi-IN"/>
        </w:rPr>
        <w:t xml:space="preserve">// </w:t>
      </w:r>
      <w:r>
        <w:fldChar w:fldCharType="begin"/>
      </w:r>
      <w:r>
        <w:instrText xml:space="preserve"> HYPERLINK "https://dic.academic.ru/"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dic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academic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03C46B6B">
      <w:pPr>
        <w:tabs>
          <w:tab w:val="left" w:pos="1208"/>
        </w:tabs>
        <w:ind w:left="851"/>
      </w:pPr>
      <w:r>
        <w:t>•</w:t>
      </w:r>
      <w:r>
        <w:tab/>
      </w:r>
      <w:r>
        <w:t xml:space="preserve">Лингвистический энциклопедический словарь </w:t>
      </w:r>
      <w:r>
        <w:rPr>
          <w:rFonts w:eastAsia="Songti SC"/>
          <w:kern w:val="2"/>
          <w:lang w:eastAsia="zh-CN" w:bidi="hi-IN"/>
        </w:rPr>
        <w:t xml:space="preserve">// </w:t>
      </w:r>
      <w:bookmarkStart w:id="1" w:name="__DdeLink__460345_2516130904"/>
      <w:r>
        <w:rPr>
          <w:rFonts w:eastAsia="Songti SC"/>
          <w:color w:val="000080"/>
          <w:kern w:val="2"/>
          <w:u w:val="single"/>
          <w:lang w:val="en-US" w:eastAsia="zh-CN" w:bidi="hi-IN"/>
        </w:rPr>
        <w:t>http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tapemark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narod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r>
        <w:rPr>
          <w:rFonts w:eastAsia="Songti SC"/>
          <w:color w:val="000080"/>
          <w:kern w:val="2"/>
          <w:u w:val="single"/>
          <w:lang w:eastAsia="zh-CN" w:bidi="hi-IN"/>
        </w:rPr>
        <w:t>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les</w:t>
      </w:r>
      <w:r>
        <w:rPr>
          <w:rFonts w:eastAsia="Songti SC"/>
          <w:color w:val="000080"/>
          <w:kern w:val="2"/>
          <w:u w:val="single"/>
          <w:lang w:eastAsia="zh-CN" w:bidi="hi-IN"/>
        </w:rPr>
        <w:t>/</w:t>
      </w:r>
      <w:bookmarkEnd w:id="1"/>
    </w:p>
    <w:p w14:paraId="21599DAC">
      <w:pPr>
        <w:tabs>
          <w:tab w:val="left" w:pos="1208"/>
        </w:tabs>
        <w:ind w:left="851"/>
      </w:pPr>
      <w:r>
        <w:t>•</w:t>
      </w:r>
      <w:r>
        <w:tab/>
      </w:r>
      <w:r>
        <w:t xml:space="preserve">Автоматический перевод микротекстов Reverso Context </w:t>
      </w:r>
      <w:r>
        <w:rPr>
          <w:rFonts w:eastAsia="Songti SC"/>
          <w:kern w:val="2"/>
          <w:lang w:eastAsia="zh-CN" w:bidi="hi-IN"/>
        </w:rPr>
        <w:t xml:space="preserve">// </w:t>
      </w:r>
      <w:r>
        <w:fldChar w:fldCharType="begin"/>
      </w:r>
      <w:r>
        <w:instrText xml:space="preserve"> HYPERLINK "https://context.reverso.net/"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context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reverso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net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06029300">
      <w:pPr>
        <w:tabs>
          <w:tab w:val="left" w:pos="1208"/>
        </w:tabs>
        <w:ind w:left="851"/>
      </w:pPr>
      <w:r>
        <w:t>•</w:t>
      </w:r>
      <w:r>
        <w:tab/>
      </w:r>
      <w:r>
        <w:t xml:space="preserve">Словарь Мультитран </w:t>
      </w:r>
      <w:r>
        <w:rPr>
          <w:rFonts w:eastAsia="Songti SC"/>
          <w:kern w:val="2"/>
          <w:lang w:eastAsia="zh-CN" w:bidi="hi-IN"/>
        </w:rPr>
        <w:t xml:space="preserve">// </w:t>
      </w:r>
      <w:r>
        <w:fldChar w:fldCharType="begin"/>
      </w:r>
      <w:r>
        <w:instrText xml:space="preserve"> HYPERLINK "https://www.multitran.com/"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www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multitran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com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2BCE0D5D">
      <w:pPr>
        <w:tabs>
          <w:tab w:val="left" w:pos="1208"/>
        </w:tabs>
        <w:ind w:left="851"/>
      </w:pPr>
      <w:r>
        <w:t>•</w:t>
      </w:r>
      <w:r>
        <w:tab/>
      </w:r>
      <w:r>
        <w:t>Национальный корпус казахского языка // http://qazcorpus.kz/indexru/</w:t>
      </w:r>
    </w:p>
    <w:p w14:paraId="1AE382A0">
      <w:pPr>
        <w:tabs>
          <w:tab w:val="left" w:pos="1208"/>
        </w:tabs>
        <w:ind w:left="851"/>
      </w:pPr>
      <w:r>
        <w:t>•</w:t>
      </w:r>
      <w:r>
        <w:tab/>
      </w:r>
      <w:r>
        <w:t xml:space="preserve">Онлайн интеллект-карты </w:t>
      </w:r>
      <w:r>
        <w:rPr>
          <w:rFonts w:eastAsia="Songti SC"/>
          <w:kern w:val="2"/>
          <w:lang w:eastAsia="zh-CN" w:bidi="hi-IN"/>
        </w:rPr>
        <w:t xml:space="preserve"> // </w:t>
      </w:r>
      <w:r>
        <w:fldChar w:fldCharType="begin"/>
      </w:r>
      <w:r>
        <w:instrText xml:space="preserve"> HYPERLINK "https://www.mindmeister.com/"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www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mindmeister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com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251705CC">
      <w:pPr>
        <w:tabs>
          <w:tab w:val="left" w:pos="1208"/>
        </w:tabs>
        <w:ind w:left="851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</w:r>
      <w:r>
        <w:t>Проект</w:t>
      </w:r>
      <w:r>
        <w:rPr>
          <w:lang w:val="en-US"/>
        </w:rPr>
        <w:t xml:space="preserve"> </w:t>
      </w:r>
      <w:r>
        <w:t>Лингвариум</w:t>
      </w:r>
      <w:r>
        <w:rPr>
          <w:lang w:val="en-US"/>
        </w:rPr>
        <w:t xml:space="preserve"> </w:t>
      </w:r>
      <w:r>
        <w:rPr>
          <w:rFonts w:eastAsia="Songti SC"/>
          <w:kern w:val="2"/>
          <w:lang w:val="en-US" w:eastAsia="zh-CN" w:bidi="hi-IN"/>
        </w:rPr>
        <w:t xml:space="preserve">// </w:t>
      </w:r>
      <w:r>
        <w:fldChar w:fldCharType="begin"/>
      </w:r>
      <w:r>
        <w:instrText xml:space="preserve"> HYPERLINK "http://lingvarium.org/"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http://lingvarium.org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7F463C7F">
      <w:pPr>
        <w:widowControl/>
        <w:suppressLineNumbers/>
        <w:suppressAutoHyphens/>
        <w:autoSpaceDE/>
        <w:autoSpaceDN/>
        <w:snapToGrid w:val="0"/>
        <w:ind w:left="720"/>
        <w:rPr>
          <w:rFonts w:ascii="Liberation Serif" w:hAnsi="Liberation Serif" w:eastAsia="Songti SC" w:cs="Arial Unicode MS"/>
          <w:color w:val="000000"/>
          <w:kern w:val="2"/>
          <w:u w:val="single"/>
          <w:lang w:val="en-US" w:eastAsia="zh-CN" w:bidi="hi-IN"/>
        </w:rPr>
      </w:pPr>
      <w:r>
        <w:rPr>
          <w:lang w:val="en-US"/>
        </w:rPr>
        <w:t xml:space="preserve">  •</w:t>
      </w:r>
      <w:r>
        <w:rPr>
          <w:lang w:val="en-US"/>
        </w:rPr>
        <w:tab/>
      </w:r>
      <w:r>
        <w:rPr>
          <w:lang w:val="en-US"/>
        </w:rPr>
        <w:t xml:space="preserve">The World Atlas of Language Structures </w:t>
      </w:r>
      <w:r>
        <w:rPr>
          <w:rFonts w:eastAsia="Songti SC"/>
          <w:kern w:val="2"/>
          <w:lang w:val="en-US" w:eastAsia="zh-CN" w:bidi="hi-IN"/>
        </w:rPr>
        <w:t xml:space="preserve">// </w:t>
      </w:r>
      <w:r>
        <w:fldChar w:fldCharType="begin"/>
      </w:r>
      <w:r>
        <w:instrText xml:space="preserve"> HYPERLINK "https://wals.info/"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https://wals.info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6E168F12">
      <w:pPr>
        <w:ind w:left="851"/>
        <w:jc w:val="center"/>
        <w:rPr>
          <w:b/>
          <w:sz w:val="24"/>
          <w:szCs w:val="24"/>
          <w:lang w:val="en-US"/>
        </w:rPr>
      </w:pPr>
    </w:p>
    <w:p w14:paraId="727B8751">
      <w:pPr>
        <w:ind w:left="851"/>
        <w:jc w:val="center"/>
        <w:rPr>
          <w:b/>
          <w:sz w:val="24"/>
          <w:szCs w:val="24"/>
          <w:lang w:val="en-US"/>
        </w:rPr>
      </w:pPr>
    </w:p>
    <w:p w14:paraId="08033048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МЕТОДИЧЕСКИЕ УКАЗАНИЯ ПО ВЫПОЛНЕНИЮ ЗАДАНИЯ ИТОГОВОГО КОНТРОЛЯ: СТАНДАРТНЫЙ ПИСЬМЕННЫЙ </w:t>
      </w:r>
      <w:r>
        <w:rPr>
          <w:b/>
          <w:sz w:val="24"/>
          <w:szCs w:val="24"/>
          <w:lang w:val="en-US"/>
        </w:rPr>
        <w:t>OFFLINE</w:t>
      </w:r>
    </w:p>
    <w:p w14:paraId="7D5FE563">
      <w:pPr>
        <w:ind w:left="851" w:firstLine="567"/>
        <w:jc w:val="both"/>
        <w:rPr>
          <w:b/>
          <w:sz w:val="24"/>
          <w:szCs w:val="24"/>
        </w:rPr>
      </w:pPr>
    </w:p>
    <w:p w14:paraId="62EFFFBF">
      <w:pPr>
        <w:ind w:left="851" w:firstLine="567"/>
        <w:jc w:val="both"/>
      </w:pPr>
      <w:r>
        <w:rPr>
          <w:b/>
        </w:rPr>
        <w:t>2.1. Форма экзамена:</w:t>
      </w:r>
      <w:r>
        <w:t xml:space="preserve"> Стандартный </w:t>
      </w:r>
      <w:r>
        <w:rPr>
          <w:lang w:val="ru-RU"/>
        </w:rPr>
        <w:t>письменный</w:t>
      </w:r>
      <w:r>
        <w:t xml:space="preserve"> </w:t>
      </w:r>
      <w:r>
        <w:rPr>
          <w:lang w:val="ru-RU"/>
        </w:rPr>
        <w:t>офлайн</w:t>
      </w:r>
      <w:r>
        <w:t xml:space="preserve">. </w:t>
      </w:r>
      <w:r>
        <w:rPr>
          <w:b/>
        </w:rPr>
        <w:t>Платформа:</w:t>
      </w:r>
      <w:r>
        <w:t xml:space="preserve"> ИС </w:t>
      </w:r>
      <w:r>
        <w:rPr>
          <w:lang w:val="en-US"/>
        </w:rPr>
        <w:t>Univer</w:t>
      </w:r>
    </w:p>
    <w:p w14:paraId="2C333B19">
      <w:pPr>
        <w:ind w:left="851" w:firstLine="567"/>
        <w:jc w:val="both"/>
      </w:pPr>
      <w:r>
        <w:rPr>
          <w:b/>
        </w:rPr>
        <w:t>2.2. Цель письменного экзамена:</w:t>
      </w:r>
      <w:r>
        <w:t xml:space="preserve"> демонстрировать освоенные</w:t>
      </w:r>
      <w:r>
        <w:rPr>
          <w:spacing w:val="1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компетенции,</w:t>
      </w:r>
      <w:r>
        <w:rPr>
          <w:spacing w:val="-7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логично излагать</w:t>
      </w:r>
      <w:r>
        <w:rPr>
          <w:spacing w:val="-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 в письменной форме, аргументированно</w:t>
      </w:r>
      <w:r>
        <w:rPr>
          <w:spacing w:val="-3"/>
        </w:rPr>
        <w:t xml:space="preserve"> доказывать</w:t>
      </w:r>
      <w:r>
        <w:rPr>
          <w:spacing w:val="-1"/>
        </w:rPr>
        <w:t xml:space="preserve"> </w:t>
      </w:r>
      <w:r>
        <w:t>свою точку</w:t>
      </w:r>
      <w:r>
        <w:rPr>
          <w:spacing w:val="-3"/>
        </w:rPr>
        <w:t xml:space="preserve"> </w:t>
      </w:r>
      <w:r>
        <w:t>зрения.</w:t>
      </w:r>
    </w:p>
    <w:p w14:paraId="446EF976">
      <w:pPr>
        <w:ind w:left="851" w:firstLine="567"/>
        <w:jc w:val="both"/>
        <w:rPr>
          <w:b/>
          <w:lang w:val="kk-KZ"/>
        </w:rPr>
      </w:pPr>
      <w:r>
        <w:rPr>
          <w:b/>
        </w:rPr>
        <w:t>2.3. Ожидаемые результаты выполнения задания</w:t>
      </w:r>
      <w:r>
        <w:rPr>
          <w:b/>
          <w:lang w:val="kk-KZ"/>
        </w:rPr>
        <w:t>:</w:t>
      </w:r>
    </w:p>
    <w:p w14:paraId="7064F35D">
      <w:pPr>
        <w:ind w:left="851" w:firstLine="567"/>
        <w:jc w:val="both"/>
      </w:pPr>
      <w:r>
        <w:rPr>
          <w:lang w:val="kk-KZ"/>
        </w:rPr>
        <w:t xml:space="preserve">Один билет письменного экзамена </w:t>
      </w:r>
      <w:r>
        <w:t>содержит 3 вопроса, выявляющие результаты обучения по изученному курсу и оцениваемые по описанным ниже критериям:</w:t>
      </w:r>
    </w:p>
    <w:p w14:paraId="6BD92C45">
      <w:pPr>
        <w:ind w:left="851" w:firstLine="567"/>
        <w:jc w:val="both"/>
      </w:pPr>
      <w:r>
        <w:rPr>
          <w:lang w:eastAsia="ru-RU"/>
        </w:rPr>
        <w:t xml:space="preserve">1-й вопрос - </w:t>
      </w:r>
      <w:r>
        <w:rPr>
          <w:i/>
          <w:lang w:eastAsia="ru-RU"/>
        </w:rPr>
        <w:t>Критерий 1</w:t>
      </w:r>
      <w:r>
        <w:rPr>
          <w:rFonts w:eastAsia="QOVFH+ArialMT"/>
          <w:bCs/>
          <w:i/>
          <w:color w:val="000000"/>
        </w:rPr>
        <w:t>.</w:t>
      </w:r>
      <w:r>
        <w:rPr>
          <w:rFonts w:eastAsia="QOVFH+ArialMT"/>
          <w:bCs/>
          <w:color w:val="000000"/>
        </w:rPr>
        <w:t xml:space="preserve"> З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ание</w:t>
      </w:r>
      <w:r>
        <w:rPr>
          <w:rFonts w:eastAsia="QOVFH+ArialMT"/>
          <w:bCs/>
          <w:color w:val="000000"/>
          <w:spacing w:val="-1"/>
        </w:rPr>
        <w:t xml:space="preserve"> </w:t>
      </w:r>
      <w:r>
        <w:rPr>
          <w:rFonts w:eastAsia="QOVFH+ArialMT"/>
          <w:bCs/>
          <w:color w:val="000000"/>
        </w:rPr>
        <w:t>т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1"/>
        </w:rPr>
        <w:t>р</w:t>
      </w:r>
      <w:r>
        <w:rPr>
          <w:rFonts w:eastAsia="QOVFH+ArialMT"/>
          <w:bCs/>
          <w:color w:val="000000"/>
        </w:rPr>
        <w:t>ии</w:t>
      </w:r>
      <w:r>
        <w:rPr>
          <w:rFonts w:eastAsia="QOVFH+ArialMT"/>
          <w:bCs/>
          <w:color w:val="000000"/>
          <w:spacing w:val="-2"/>
        </w:rPr>
        <w:t xml:space="preserve"> 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1"/>
        </w:rPr>
        <w:t xml:space="preserve"> </w:t>
      </w:r>
      <w:r>
        <w:rPr>
          <w:rFonts w:eastAsia="QOVFH+ArialMT"/>
          <w:bCs/>
          <w:color w:val="000000"/>
          <w:spacing w:val="-1"/>
        </w:rPr>
        <w:t>к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це</w:t>
      </w:r>
      <w:r>
        <w:rPr>
          <w:rFonts w:eastAsia="QOVFH+ArialMT"/>
          <w:bCs/>
          <w:color w:val="000000"/>
          <w:spacing w:val="-1"/>
        </w:rPr>
        <w:t>пц</w:t>
      </w:r>
      <w:r>
        <w:rPr>
          <w:rFonts w:eastAsia="QOVFH+ArialMT"/>
          <w:bCs/>
          <w:color w:val="000000"/>
        </w:rPr>
        <w:t>ии</w:t>
      </w:r>
      <w:r>
        <w:rPr>
          <w:rFonts w:eastAsia="QOVFH+ArialMT"/>
          <w:bCs/>
          <w:color w:val="000000"/>
          <w:lang w:val="kk-KZ"/>
        </w:rPr>
        <w:t xml:space="preserve"> </w:t>
      </w:r>
      <w:r>
        <w:rPr>
          <w:rFonts w:eastAsia="QOVFH+ArialMT"/>
          <w:bCs/>
          <w:color w:val="000000"/>
        </w:rPr>
        <w:t>к</w:t>
      </w:r>
      <w:r>
        <w:rPr>
          <w:rFonts w:eastAsia="QOVFH+ArialMT"/>
          <w:bCs/>
          <w:color w:val="000000"/>
          <w:spacing w:val="-2"/>
        </w:rPr>
        <w:t>у</w:t>
      </w:r>
      <w:r>
        <w:rPr>
          <w:rFonts w:eastAsia="QOVFH+ArialMT"/>
          <w:bCs/>
          <w:color w:val="000000"/>
        </w:rPr>
        <w:t>р</w:t>
      </w:r>
      <w:r>
        <w:rPr>
          <w:rFonts w:eastAsia="QOVFH+ArialMT"/>
          <w:bCs/>
          <w:color w:val="000000"/>
          <w:spacing w:val="1"/>
        </w:rPr>
        <w:t>с</w:t>
      </w:r>
      <w:r>
        <w:rPr>
          <w:rFonts w:eastAsia="QOVFH+ArialMT"/>
          <w:bCs/>
          <w:color w:val="000000"/>
        </w:rPr>
        <w:t xml:space="preserve">а; логичность изложения. </w:t>
      </w:r>
      <w:r>
        <w:rPr>
          <w:i/>
          <w:lang w:eastAsia="ru-RU"/>
        </w:rPr>
        <w:t>Критерий 2.</w:t>
      </w:r>
      <w:r>
        <w:rPr>
          <w:lang w:eastAsia="ru-RU"/>
        </w:rPr>
        <w:t xml:space="preserve"> </w:t>
      </w:r>
      <w:r>
        <w:rPr>
          <w:rFonts w:eastAsia="QOVFH+ArialMT"/>
          <w:bCs/>
          <w:color w:val="000000"/>
          <w:lang w:val="kk-KZ"/>
        </w:rPr>
        <w:t xml:space="preserve">Понимание </w:t>
      </w:r>
      <w:r>
        <w:rPr>
          <w:rFonts w:eastAsia="QOVFH+ArialMT"/>
          <w:bCs/>
          <w:color w:val="000000"/>
        </w:rPr>
        <w:t>и подтверждение примерами теоретических положений</w:t>
      </w:r>
      <w:r>
        <w:rPr>
          <w:rFonts w:eastAsia="QOVFH+ArialMT"/>
          <w:bCs/>
          <w:color w:val="000000"/>
          <w:spacing w:val="-2"/>
        </w:rPr>
        <w:t>, излагаемых в содержании курса</w:t>
      </w:r>
      <w:r>
        <w:rPr>
          <w:lang w:eastAsia="ru-RU"/>
        </w:rPr>
        <w:t>.</w:t>
      </w:r>
    </w:p>
    <w:p w14:paraId="05844C14">
      <w:pPr>
        <w:ind w:left="851" w:firstLine="567"/>
        <w:jc w:val="both"/>
      </w:pPr>
      <w:r>
        <w:rPr>
          <w:rFonts w:eastAsia="QOVFH+ArialMT"/>
          <w:bCs/>
          <w:color w:val="000000"/>
        </w:rPr>
        <w:t xml:space="preserve">2-й вопрос: </w:t>
      </w:r>
      <w:r>
        <w:rPr>
          <w:rFonts w:eastAsia="QOVFH+ArialMT"/>
          <w:bCs/>
          <w:i/>
          <w:color w:val="000000"/>
        </w:rPr>
        <w:t>Критерий 3.</w:t>
      </w:r>
      <w:r>
        <w:rPr>
          <w:rFonts w:eastAsia="QOVFH+ArialMT"/>
          <w:bCs/>
          <w:color w:val="000000"/>
        </w:rPr>
        <w:t xml:space="preserve"> Прим</w:t>
      </w:r>
      <w:r>
        <w:rPr>
          <w:rFonts w:eastAsia="QOVFH+ArialMT"/>
          <w:bCs/>
          <w:color w:val="000000"/>
          <w:spacing w:val="-2"/>
        </w:rPr>
        <w:t>е</w:t>
      </w:r>
      <w:r>
        <w:rPr>
          <w:rFonts w:eastAsia="QOVFH+ArialMT"/>
          <w:bCs/>
          <w:color w:val="000000"/>
        </w:rPr>
        <w:t>нен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 и</w:t>
      </w:r>
      <w:r>
        <w:rPr>
          <w:rFonts w:eastAsia="QOVFH+ArialMT"/>
          <w:bCs/>
          <w:color w:val="000000"/>
          <w:spacing w:val="-6"/>
        </w:rPr>
        <w:t>з</w:t>
      </w:r>
      <w:r>
        <w:rPr>
          <w:rFonts w:eastAsia="QOVFH+ArialMT"/>
          <w:bCs/>
          <w:color w:val="000000"/>
        </w:rPr>
        <w:t>бра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н</w:t>
      </w:r>
      <w:r>
        <w:rPr>
          <w:rFonts w:eastAsia="QOVFH+ArialMT"/>
          <w:bCs/>
          <w:color w:val="000000"/>
          <w:spacing w:val="-2"/>
        </w:rPr>
        <w:t>о</w:t>
      </w:r>
      <w:r>
        <w:rPr>
          <w:rFonts w:eastAsia="QOVFH+ArialMT"/>
          <w:bCs/>
          <w:color w:val="000000"/>
        </w:rPr>
        <w:t>й м</w:t>
      </w:r>
      <w:r>
        <w:rPr>
          <w:rFonts w:eastAsia="QOVFH+ArialMT"/>
          <w:bCs/>
          <w:color w:val="000000"/>
          <w:spacing w:val="-2"/>
        </w:rPr>
        <w:t>ет</w:t>
      </w:r>
      <w:r>
        <w:rPr>
          <w:rFonts w:eastAsia="QOVFH+ArialMT"/>
          <w:bCs/>
          <w:color w:val="000000"/>
          <w:spacing w:val="-4"/>
        </w:rPr>
        <w:t>о</w:t>
      </w:r>
      <w:r>
        <w:rPr>
          <w:rFonts w:eastAsia="QOVFH+ArialMT"/>
          <w:bCs/>
          <w:color w:val="000000"/>
          <w:spacing w:val="-2"/>
        </w:rPr>
        <w:t>д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-3"/>
        </w:rPr>
        <w:t>к</w:t>
      </w:r>
      <w:r>
        <w:rPr>
          <w:rFonts w:eastAsia="QOVFH+ArialMT"/>
          <w:bCs/>
          <w:color w:val="000000"/>
        </w:rPr>
        <w:t>и и т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хн</w:t>
      </w:r>
      <w:r>
        <w:rPr>
          <w:rFonts w:eastAsia="QOVFH+ArialMT"/>
          <w:bCs/>
          <w:color w:val="000000"/>
          <w:spacing w:val="-4"/>
        </w:rPr>
        <w:t>о</w:t>
      </w:r>
      <w:r>
        <w:rPr>
          <w:rFonts w:eastAsia="QOVFH+ArialMT"/>
          <w:bCs/>
          <w:color w:val="000000"/>
          <w:spacing w:val="-3"/>
        </w:rPr>
        <w:t>л</w:t>
      </w:r>
      <w:r>
        <w:rPr>
          <w:rFonts w:eastAsia="QOVFH+ArialMT"/>
          <w:bCs/>
          <w:color w:val="000000"/>
          <w:spacing w:val="-1"/>
        </w:rPr>
        <w:t>о</w:t>
      </w:r>
      <w:r>
        <w:rPr>
          <w:rFonts w:eastAsia="QOVFH+ArialMT"/>
          <w:bCs/>
          <w:color w:val="000000"/>
          <w:spacing w:val="-3"/>
        </w:rPr>
        <w:t>г</w:t>
      </w:r>
      <w:r>
        <w:rPr>
          <w:rFonts w:eastAsia="QOVFH+ArialMT"/>
          <w:bCs/>
          <w:color w:val="000000"/>
        </w:rPr>
        <w:t>ии к</w:t>
      </w:r>
      <w:r>
        <w:rPr>
          <w:rFonts w:eastAsia="QOVFH+ArialMT"/>
          <w:bCs/>
          <w:color w:val="000000"/>
          <w:spacing w:val="-2"/>
        </w:rPr>
        <w:t xml:space="preserve"> письменным</w:t>
      </w:r>
      <w:r>
        <w:rPr>
          <w:rFonts w:eastAsia="QOVFH+ArialMT"/>
          <w:bCs/>
          <w:color w:val="000000"/>
        </w:rPr>
        <w:t xml:space="preserve"> прак</w:t>
      </w:r>
      <w:r>
        <w:rPr>
          <w:rFonts w:eastAsia="QOVFH+ArialMT"/>
          <w:bCs/>
          <w:color w:val="000000"/>
          <w:spacing w:val="-1"/>
        </w:rPr>
        <w:t>т</w:t>
      </w:r>
      <w:r>
        <w:rPr>
          <w:rFonts w:eastAsia="QOVFH+ArialMT"/>
          <w:bCs/>
          <w:color w:val="000000"/>
        </w:rPr>
        <w:t>ич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ским за</w:t>
      </w:r>
      <w:r>
        <w:rPr>
          <w:rFonts w:eastAsia="QOVFH+ArialMT"/>
          <w:bCs/>
          <w:color w:val="000000"/>
          <w:spacing w:val="-1"/>
        </w:rPr>
        <w:t>дан</w:t>
      </w:r>
      <w:r>
        <w:rPr>
          <w:rFonts w:eastAsia="QOVFH+ArialMT"/>
          <w:bCs/>
          <w:color w:val="000000"/>
        </w:rPr>
        <w:t xml:space="preserve">иям. </w:t>
      </w:r>
      <w:r>
        <w:rPr>
          <w:rFonts w:eastAsia="QOVFH+ArialMT"/>
          <w:bCs/>
          <w:i/>
          <w:color w:val="000000"/>
        </w:rPr>
        <w:t>Критерий 4.</w:t>
      </w:r>
      <w:r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3F675C3B">
      <w:pPr>
        <w:ind w:left="851" w:firstLine="567"/>
        <w:jc w:val="both"/>
        <w:rPr>
          <w:rFonts w:eastAsia="QOVFH+ArialMT"/>
          <w:bCs/>
          <w:color w:val="000000"/>
        </w:rPr>
      </w:pPr>
      <w:r>
        <w:rPr>
          <w:rFonts w:eastAsia="QOVFH+ArialMT"/>
          <w:bCs/>
          <w:color w:val="000000"/>
          <w:spacing w:val="1"/>
        </w:rPr>
        <w:t xml:space="preserve">3-й вопрос - </w:t>
      </w:r>
      <w:r>
        <w:rPr>
          <w:rFonts w:eastAsia="QOVFH+ArialMT"/>
          <w:bCs/>
          <w:i/>
          <w:color w:val="000000"/>
          <w:spacing w:val="1"/>
        </w:rPr>
        <w:t xml:space="preserve">Критерий 5. </w:t>
      </w:r>
      <w:r>
        <w:rPr>
          <w:rFonts w:eastAsia="QOVFH+ArialMT"/>
          <w:bCs/>
          <w:color w:val="000000"/>
          <w:spacing w:val="1"/>
        </w:rPr>
        <w:t>О</w:t>
      </w:r>
      <w:r>
        <w:rPr>
          <w:rFonts w:eastAsia="QOVFH+ArialMT"/>
          <w:bCs/>
          <w:color w:val="000000"/>
          <w:spacing w:val="2"/>
        </w:rPr>
        <w:t>ц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  <w:spacing w:val="-4"/>
        </w:rPr>
        <w:t>в</w:t>
      </w:r>
      <w:r>
        <w:rPr>
          <w:rFonts w:eastAsia="QOVFH+ArialMT"/>
          <w:bCs/>
          <w:color w:val="000000"/>
          <w:spacing w:val="-1"/>
        </w:rPr>
        <w:t>ан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</w:t>
      </w:r>
      <w:r>
        <w:rPr>
          <w:rFonts w:eastAsia="QOVFH+ArialMT"/>
          <w:bCs/>
          <w:color w:val="000000"/>
          <w:spacing w:val="-1"/>
        </w:rPr>
        <w:t xml:space="preserve"> </w:t>
      </w:r>
      <w:r>
        <w:rPr>
          <w:rFonts w:eastAsia="QOVFH+ArialMT"/>
          <w:bCs/>
          <w:color w:val="000000"/>
        </w:rPr>
        <w:t xml:space="preserve">и письменный </w:t>
      </w:r>
      <w:r>
        <w:rPr>
          <w:rFonts w:eastAsia="QOVFH+ArialMT"/>
        </w:rPr>
        <w:t xml:space="preserve">критический 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ал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з</w:t>
      </w:r>
      <w:r>
        <w:rPr>
          <w:rFonts w:eastAsia="QOVFH+ArialMT"/>
          <w:bCs/>
          <w:color w:val="000000"/>
          <w:spacing w:val="34"/>
        </w:rPr>
        <w:t xml:space="preserve"> </w:t>
      </w:r>
      <w:r>
        <w:rPr>
          <w:rFonts w:eastAsia="QOVFH+ArialMT"/>
          <w:bCs/>
          <w:color w:val="000000"/>
        </w:rPr>
        <w:t>прим</w:t>
      </w:r>
      <w:r>
        <w:rPr>
          <w:rFonts w:eastAsia="QOVFH+ArialMT"/>
          <w:bCs/>
          <w:color w:val="000000"/>
          <w:spacing w:val="-1"/>
        </w:rPr>
        <w:t>ен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-1"/>
        </w:rPr>
        <w:t>м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с</w:t>
      </w:r>
      <w:r>
        <w:rPr>
          <w:rFonts w:eastAsia="QOVFH+ArialMT"/>
          <w:bCs/>
          <w:color w:val="000000"/>
          <w:spacing w:val="-2"/>
        </w:rPr>
        <w:t>т</w:t>
      </w:r>
      <w:r>
        <w:rPr>
          <w:rFonts w:eastAsia="QOVFH+ArialMT"/>
          <w:bCs/>
          <w:color w:val="000000"/>
        </w:rPr>
        <w:t>и выб</w:t>
      </w:r>
      <w:r>
        <w:rPr>
          <w:rFonts w:eastAsia="QOVFH+ArialMT"/>
          <w:bCs/>
          <w:color w:val="000000"/>
          <w:spacing w:val="-1"/>
        </w:rPr>
        <w:t>ра</w:t>
      </w:r>
      <w:r>
        <w:rPr>
          <w:rFonts w:eastAsia="QOVFH+ArialMT"/>
          <w:bCs/>
          <w:color w:val="000000"/>
        </w:rPr>
        <w:t>нн</w:t>
      </w:r>
      <w:r>
        <w:rPr>
          <w:rFonts w:eastAsia="QOVFH+ArialMT"/>
          <w:bCs/>
          <w:color w:val="000000"/>
          <w:spacing w:val="-2"/>
        </w:rPr>
        <w:t>о</w:t>
      </w:r>
      <w:r>
        <w:rPr>
          <w:rFonts w:eastAsia="QOVFH+ArialMT"/>
          <w:bCs/>
          <w:color w:val="000000"/>
        </w:rPr>
        <w:t>й</w:t>
      </w:r>
      <w:r>
        <w:rPr>
          <w:rFonts w:eastAsia="QOVFH+ArialMT"/>
          <w:bCs/>
          <w:color w:val="000000"/>
          <w:spacing w:val="2"/>
        </w:rPr>
        <w:t xml:space="preserve"> </w:t>
      </w:r>
      <w:r>
        <w:rPr>
          <w:rFonts w:eastAsia="QOVFH+ArialMT"/>
          <w:bCs/>
          <w:color w:val="000000"/>
          <w:spacing w:val="-2"/>
        </w:rPr>
        <w:t>м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  <w:spacing w:val="-3"/>
        </w:rPr>
        <w:t>тод</w:t>
      </w:r>
      <w:r>
        <w:rPr>
          <w:rFonts w:eastAsia="QOVFH+ArialMT"/>
          <w:bCs/>
          <w:color w:val="000000"/>
          <w:spacing w:val="-1"/>
        </w:rPr>
        <w:t>ики</w:t>
      </w:r>
      <w:r>
        <w:rPr>
          <w:rFonts w:eastAsia="QOVFH+ArialMT"/>
          <w:bCs/>
          <w:color w:val="000000"/>
        </w:rPr>
        <w:t xml:space="preserve"> к</w:t>
      </w:r>
      <w:r>
        <w:rPr>
          <w:rFonts w:eastAsia="QOVFH+ArialMT"/>
          <w:bCs/>
          <w:color w:val="000000"/>
          <w:spacing w:val="1"/>
        </w:rPr>
        <w:t xml:space="preserve"> п</w:t>
      </w:r>
      <w:r>
        <w:rPr>
          <w:rFonts w:eastAsia="QOVFH+ArialMT"/>
          <w:bCs/>
          <w:color w:val="000000"/>
        </w:rPr>
        <w:t>р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</w:rPr>
        <w:t>д</w:t>
      </w:r>
      <w:r>
        <w:rPr>
          <w:rFonts w:eastAsia="QOVFH+ArialMT"/>
          <w:bCs/>
          <w:color w:val="000000"/>
          <w:spacing w:val="-3"/>
        </w:rPr>
        <w:t>ло</w:t>
      </w:r>
      <w:r>
        <w:rPr>
          <w:rFonts w:eastAsia="QOVFH+ArialMT"/>
          <w:bCs/>
          <w:color w:val="000000"/>
          <w:spacing w:val="-6"/>
        </w:rPr>
        <w:t>ж</w:t>
      </w:r>
      <w:r>
        <w:rPr>
          <w:rFonts w:eastAsia="QOVFH+ArialMT"/>
          <w:bCs/>
          <w:color w:val="000000"/>
          <w:spacing w:val="-1"/>
        </w:rPr>
        <w:t>ен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2"/>
        </w:rPr>
        <w:t>м</w:t>
      </w:r>
      <w:r>
        <w:rPr>
          <w:rFonts w:eastAsia="QOVFH+ArialMT"/>
          <w:bCs/>
          <w:color w:val="000000"/>
        </w:rPr>
        <w:t>у прак</w:t>
      </w:r>
      <w:r>
        <w:rPr>
          <w:rFonts w:eastAsia="QOVFH+ArialMT"/>
          <w:bCs/>
          <w:color w:val="000000"/>
          <w:spacing w:val="-1"/>
        </w:rPr>
        <w:t>т</w:t>
      </w:r>
      <w:r>
        <w:rPr>
          <w:rFonts w:eastAsia="QOVFH+ArialMT"/>
          <w:bCs/>
          <w:color w:val="000000"/>
        </w:rPr>
        <w:t>ич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с</w:t>
      </w:r>
      <w:r>
        <w:rPr>
          <w:rFonts w:eastAsia="QOVFH+ArialMT"/>
          <w:bCs/>
          <w:color w:val="000000"/>
          <w:spacing w:val="-3"/>
        </w:rPr>
        <w:t>к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3"/>
        </w:rPr>
        <w:t>м</w:t>
      </w:r>
      <w:r>
        <w:rPr>
          <w:rFonts w:eastAsia="QOVFH+ArialMT"/>
          <w:bCs/>
          <w:color w:val="000000"/>
        </w:rPr>
        <w:t xml:space="preserve">у </w:t>
      </w:r>
      <w:r>
        <w:rPr>
          <w:rFonts w:eastAsia="QOVFH+ArialMT"/>
          <w:bCs/>
          <w:color w:val="000000"/>
          <w:spacing w:val="-1"/>
        </w:rPr>
        <w:t>з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-1"/>
        </w:rPr>
        <w:t>д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 xml:space="preserve">ию. </w:t>
      </w:r>
      <w:r>
        <w:rPr>
          <w:rFonts w:eastAsia="QOVFH+ArialMT"/>
          <w:bCs/>
          <w:i/>
          <w:color w:val="000000"/>
        </w:rPr>
        <w:t>Критерий 6.</w:t>
      </w:r>
      <w:r>
        <w:rPr>
          <w:rFonts w:eastAsia="QOVFH+ArialMT"/>
          <w:bCs/>
          <w:color w:val="000000"/>
        </w:rPr>
        <w:t xml:space="preserve"> Об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с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4"/>
        </w:rPr>
        <w:t>в</w:t>
      </w:r>
      <w:r>
        <w:rPr>
          <w:rFonts w:eastAsia="QOVFH+ArialMT"/>
          <w:bCs/>
          <w:color w:val="000000"/>
          <w:spacing w:val="-3"/>
        </w:rPr>
        <w:t>а</w:t>
      </w:r>
      <w:r>
        <w:rPr>
          <w:rFonts w:eastAsia="QOVFH+ArialMT"/>
          <w:bCs/>
          <w:color w:val="000000"/>
        </w:rPr>
        <w:t>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 п</w:t>
      </w:r>
      <w:r>
        <w:rPr>
          <w:rFonts w:eastAsia="QOVFH+ArialMT"/>
          <w:bCs/>
          <w:color w:val="000000"/>
          <w:spacing w:val="-3"/>
        </w:rPr>
        <w:t>ол</w:t>
      </w:r>
      <w:r>
        <w:rPr>
          <w:rFonts w:eastAsia="QOVFH+ArialMT"/>
          <w:bCs/>
          <w:color w:val="000000"/>
          <w:spacing w:val="-1"/>
        </w:rPr>
        <w:t>уч</w:t>
      </w:r>
      <w:r>
        <w:rPr>
          <w:rFonts w:eastAsia="QOVFH+ArialMT"/>
          <w:bCs/>
          <w:color w:val="000000"/>
        </w:rPr>
        <w:t>е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но</w:t>
      </w:r>
      <w:r>
        <w:rPr>
          <w:rFonts w:eastAsia="QOVFH+ArialMT"/>
          <w:bCs/>
          <w:color w:val="000000"/>
          <w:spacing w:val="-3"/>
        </w:rPr>
        <w:t>г</w:t>
      </w:r>
      <w:r>
        <w:rPr>
          <w:rFonts w:eastAsia="QOVFH+ArialMT"/>
          <w:bCs/>
          <w:color w:val="000000"/>
          <w:spacing w:val="-1"/>
        </w:rPr>
        <w:t>о</w:t>
      </w:r>
      <w:r>
        <w:rPr>
          <w:rFonts w:eastAsia="QOVFH+ArialMT"/>
          <w:bCs/>
          <w:color w:val="000000"/>
        </w:rPr>
        <w:t xml:space="preserve"> ре</w:t>
      </w:r>
      <w:r>
        <w:rPr>
          <w:rFonts w:eastAsia="QOVFH+ArialMT"/>
          <w:bCs/>
          <w:color w:val="000000"/>
          <w:spacing w:val="-6"/>
        </w:rPr>
        <w:t>з</w:t>
      </w:r>
      <w:r>
        <w:rPr>
          <w:rFonts w:eastAsia="QOVFH+ArialMT"/>
          <w:bCs/>
          <w:color w:val="000000"/>
          <w:spacing w:val="-2"/>
        </w:rPr>
        <w:t>у</w:t>
      </w:r>
      <w:r>
        <w:rPr>
          <w:rFonts w:eastAsia="QOVFH+ArialMT"/>
          <w:bCs/>
          <w:color w:val="000000"/>
          <w:spacing w:val="-1"/>
        </w:rPr>
        <w:t>л</w:t>
      </w:r>
      <w:r>
        <w:rPr>
          <w:rFonts w:eastAsia="QOVFH+ArialMT"/>
          <w:bCs/>
          <w:color w:val="000000"/>
          <w:spacing w:val="-21"/>
        </w:rPr>
        <w:t>ь</w:t>
      </w:r>
      <w:r>
        <w:rPr>
          <w:rFonts w:eastAsia="QOVFH+ArialMT"/>
          <w:bCs/>
          <w:color w:val="000000"/>
        </w:rPr>
        <w:t>т</w:t>
      </w:r>
      <w:r>
        <w:rPr>
          <w:rFonts w:eastAsia="QOVFH+ArialMT"/>
          <w:bCs/>
          <w:color w:val="000000"/>
          <w:spacing w:val="-1"/>
        </w:rPr>
        <w:t>а</w:t>
      </w:r>
      <w:r>
        <w:rPr>
          <w:rFonts w:eastAsia="QOVFH+ArialMT"/>
          <w:bCs/>
          <w:color w:val="000000"/>
        </w:rPr>
        <w:t>та из собственной практики.</w:t>
      </w:r>
    </w:p>
    <w:p w14:paraId="7B4A096A">
      <w:pPr>
        <w:ind w:left="851" w:firstLine="567"/>
        <w:jc w:val="both"/>
        <w:rPr>
          <w:rFonts w:eastAsia="QOVFH+ArialMT"/>
          <w:b/>
          <w:bCs/>
          <w:color w:val="000000"/>
        </w:rPr>
      </w:pPr>
      <w:r>
        <w:rPr>
          <w:rFonts w:eastAsia="QOVFH+ArialMT"/>
          <w:b/>
          <w:bCs/>
          <w:color w:val="000000"/>
        </w:rPr>
        <w:t>2.4. Процедура проведения экзамена.</w:t>
      </w:r>
    </w:p>
    <w:p w14:paraId="62581A5F">
      <w:pPr>
        <w:tabs>
          <w:tab w:val="left" w:pos="1069"/>
        </w:tabs>
        <w:ind w:left="851" w:firstLine="567"/>
        <w:jc w:val="both"/>
      </w:pPr>
      <w:r>
        <w:t xml:space="preserve">2.4.1. Стандартный письменный </w:t>
      </w:r>
      <w:r>
        <w:rPr>
          <w:lang w:val="en-US"/>
        </w:rPr>
        <w:t>offline</w:t>
      </w:r>
      <w:r>
        <w:t xml:space="preserve"> экзамен проводится в соответствии с утвержденным расписанием. </w:t>
      </w:r>
    </w:p>
    <w:p w14:paraId="68F899E2">
      <w:pPr>
        <w:tabs>
          <w:tab w:val="left" w:pos="1069"/>
        </w:tabs>
        <w:ind w:left="851" w:firstLine="567"/>
        <w:jc w:val="both"/>
      </w:pPr>
      <w:r>
        <w:t>2.4.2. За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дежурный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осуществляет проверку личности обучающихся по удостоверению личности, рассаживает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 посадочным</w:t>
      </w:r>
      <w:r>
        <w:rPr>
          <w:spacing w:val="-1"/>
        </w:rPr>
        <w:t xml:space="preserve"> </w:t>
      </w:r>
      <w:r>
        <w:t>местам, указанным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явочных листах.</w:t>
      </w:r>
    </w:p>
    <w:p w14:paraId="2434581B">
      <w:pPr>
        <w:tabs>
          <w:tab w:val="left" w:pos="1069"/>
        </w:tabs>
        <w:ind w:left="851" w:firstLine="567"/>
        <w:jc w:val="both"/>
      </w:pPr>
      <w:r>
        <w:t>2.4.3.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подставного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дежурным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соответствующий акт о</w:t>
      </w:r>
      <w:r>
        <w:rPr>
          <w:spacing w:val="-1"/>
        </w:rPr>
        <w:t xml:space="preserve"> </w:t>
      </w:r>
      <w:r>
        <w:t>нарушении настоящих</w:t>
      </w:r>
      <w:r>
        <w:rPr>
          <w:spacing w:val="-1"/>
        </w:rPr>
        <w:t xml:space="preserve"> </w:t>
      </w:r>
      <w:r>
        <w:t>Правил.</w:t>
      </w:r>
    </w:p>
    <w:p w14:paraId="0724D7F5">
      <w:pPr>
        <w:tabs>
          <w:tab w:val="left" w:pos="1069"/>
        </w:tabs>
        <w:ind w:left="851" w:firstLine="567"/>
        <w:jc w:val="both"/>
      </w:pPr>
      <w:r>
        <w:t>2.4.4. Опоздавшие</w:t>
      </w:r>
      <w:r>
        <w:rPr>
          <w:spacing w:val="-2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не</w:t>
      </w:r>
      <w:r>
        <w:rPr>
          <w:spacing w:val="-2"/>
        </w:rPr>
        <w:t xml:space="preserve"> </w:t>
      </w:r>
      <w:r>
        <w:t>допускаются.</w:t>
      </w:r>
    </w:p>
    <w:p w14:paraId="2B7D84CF">
      <w:pPr>
        <w:tabs>
          <w:tab w:val="left" w:pos="1069"/>
        </w:tabs>
        <w:ind w:left="851" w:firstLine="567"/>
        <w:jc w:val="both"/>
      </w:pPr>
      <w:r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95CB286">
      <w:pPr>
        <w:tabs>
          <w:tab w:val="left" w:pos="1069"/>
        </w:tabs>
        <w:ind w:left="851" w:firstLine="567"/>
        <w:jc w:val="both"/>
      </w:pPr>
      <w:r>
        <w:t xml:space="preserve">2.4.6. По окончании времени, отведенного на экзамен (2 астрономических часа), дежурный преподаватель: </w:t>
      </w:r>
    </w:p>
    <w:p w14:paraId="4439706F">
      <w:pPr>
        <w:tabs>
          <w:tab w:val="left" w:pos="1069"/>
        </w:tabs>
        <w:ind w:left="851" w:firstLine="567"/>
        <w:jc w:val="both"/>
      </w:pPr>
      <w:r>
        <w:t>1) собирает</w:t>
      </w:r>
      <w:r>
        <w:rPr>
          <w:spacing w:val="-2"/>
        </w:rPr>
        <w:t xml:space="preserve"> </w:t>
      </w:r>
      <w:r>
        <w:t>экзаменационные</w:t>
      </w:r>
      <w:r>
        <w:rPr>
          <w:spacing w:val="-2"/>
        </w:rPr>
        <w:t xml:space="preserve"> </w:t>
      </w:r>
      <w:r>
        <w:t>работы;</w:t>
      </w:r>
    </w:p>
    <w:p w14:paraId="6A9B1D2D">
      <w:pPr>
        <w:tabs>
          <w:tab w:val="left" w:pos="1069"/>
        </w:tabs>
        <w:ind w:left="851" w:firstLine="567"/>
        <w:jc w:val="both"/>
      </w:pPr>
      <w:r>
        <w:t>2) проставляет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знак</w:t>
      </w:r>
      <w:r>
        <w:rPr>
          <w:spacing w:val="-8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написания</w:t>
      </w:r>
      <w:r>
        <w:rPr>
          <w:spacing w:val="-9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листах</w:t>
      </w:r>
      <w:r>
        <w:rPr>
          <w:spacing w:val="-9"/>
        </w:rPr>
        <w:t xml:space="preserve"> </w:t>
      </w:r>
      <w:r>
        <w:t>ответов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литеру</w:t>
      </w:r>
      <w:r>
        <w:rPr>
          <w:spacing w:val="-9"/>
        </w:rPr>
        <w:t xml:space="preserve"> </w:t>
      </w:r>
      <w:r>
        <w:t>Х;</w:t>
      </w:r>
    </w:p>
    <w:p w14:paraId="5BBB32CB">
      <w:pPr>
        <w:tabs>
          <w:tab w:val="left" w:pos="1069"/>
        </w:tabs>
        <w:ind w:left="851" w:firstLine="567"/>
        <w:jc w:val="both"/>
      </w:pPr>
      <w:r>
        <w:t>3) предоставляет листы ответов вместе с явочными листами на шифрование специалисту</w:t>
      </w:r>
      <w:r>
        <w:rPr>
          <w:spacing w:val="-57"/>
        </w:rPr>
        <w:t xml:space="preserve"> </w:t>
      </w:r>
      <w:r>
        <w:t>деканата.</w:t>
      </w:r>
    </w:p>
    <w:p w14:paraId="379881B8">
      <w:pPr>
        <w:tabs>
          <w:tab w:val="left" w:pos="1069"/>
        </w:tabs>
        <w:ind w:left="851" w:firstLine="567"/>
        <w:jc w:val="both"/>
      </w:pPr>
      <w:r>
        <w:t>2.4.7.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шифрования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деканата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 виновных лиц.</w:t>
      </w:r>
    </w:p>
    <w:p w14:paraId="70B53FDD">
      <w:pPr>
        <w:tabs>
          <w:tab w:val="left" w:pos="1069"/>
        </w:tabs>
        <w:ind w:left="851" w:firstLine="567"/>
        <w:jc w:val="both"/>
      </w:pPr>
      <w:r>
        <w:t>2.4.8. На экзамене обучающимся запрещается иметь при себе и/или использовать шпаргалки,</w:t>
      </w:r>
      <w:r>
        <w:rPr>
          <w:spacing w:val="1"/>
        </w:rPr>
        <w:t xml:space="preserve"> </w:t>
      </w:r>
      <w:r>
        <w:t>сотовые телефоны, смарт-часы и другие технические и иные средства, которые могут 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вспомогательной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Запрещается разговаривать с другими обучающимися и посторонними лицами, записывать</w:t>
      </w:r>
      <w:r>
        <w:rPr>
          <w:spacing w:val="1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идентификационные</w:t>
      </w:r>
      <w:r>
        <w:rPr>
          <w:spacing w:val="-1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ответах.</w:t>
      </w:r>
    </w:p>
    <w:p w14:paraId="7460012F">
      <w:pPr>
        <w:tabs>
          <w:tab w:val="left" w:pos="1208"/>
        </w:tabs>
        <w:ind w:left="851" w:firstLine="567"/>
        <w:jc w:val="both"/>
      </w:pPr>
      <w:r>
        <w:t>2.4.9. Если обучающийся явился на экзамен и отказался от ответа по билету, сдача экзамена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«F».</w:t>
      </w:r>
    </w:p>
    <w:p w14:paraId="221A6AAD">
      <w:pPr>
        <w:tabs>
          <w:tab w:val="left" w:pos="1208"/>
        </w:tabs>
        <w:ind w:left="851" w:firstLine="567"/>
        <w:jc w:val="both"/>
      </w:pPr>
      <w:r>
        <w:t>2.4.10. При отсутствии уважительной</w:t>
      </w:r>
      <w:r>
        <w:rPr>
          <w:spacing w:val="-3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неявка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оценивается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«F».</w:t>
      </w:r>
    </w:p>
    <w:p w14:paraId="6A7B3966">
      <w:pPr>
        <w:tabs>
          <w:tab w:val="left" w:pos="1208"/>
        </w:tabs>
        <w:ind w:left="851" w:firstLine="567"/>
        <w:jc w:val="both"/>
      </w:pPr>
      <w:r>
        <w:t>2.4.11.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заполняется акт аннулирования экзаменационной работы (далее – Акт), выставляется оценка</w:t>
      </w:r>
      <w:r>
        <w:rPr>
          <w:spacing w:val="-1"/>
        </w:rPr>
        <w:t xml:space="preserve"> </w:t>
      </w:r>
      <w:r>
        <w:t>«F»</w:t>
      </w:r>
      <w:r>
        <w:rPr>
          <w:spacing w:val="-1"/>
        </w:rPr>
        <w:t xml:space="preserve"> </w:t>
      </w:r>
      <w:r>
        <w:t>(«неудовлетворительно»)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дисциплину.</w:t>
      </w:r>
    </w:p>
    <w:p w14:paraId="1455F3FF">
      <w:pPr>
        <w:tabs>
          <w:tab w:val="left" w:pos="1208"/>
        </w:tabs>
        <w:ind w:left="851" w:firstLine="567"/>
        <w:jc w:val="both"/>
      </w:pPr>
      <w:r>
        <w:t>2.4.12. За повторное нарушение настоящих Правил на экзамене, обучающийся представляется</w:t>
      </w:r>
      <w:r>
        <w:rPr>
          <w:spacing w:val="1"/>
        </w:rPr>
        <w:t xml:space="preserve"> </w:t>
      </w:r>
      <w:r>
        <w:t>к рассмотрению Совета</w:t>
      </w:r>
      <w:r>
        <w:rPr>
          <w:spacing w:val="-1"/>
        </w:rPr>
        <w:t xml:space="preserve"> </w:t>
      </w:r>
      <w:r>
        <w:t>факультета</w:t>
      </w:r>
      <w:r>
        <w:rPr>
          <w:spacing w:val="-1"/>
        </w:rPr>
        <w:t xml:space="preserve"> </w:t>
      </w:r>
      <w:r>
        <w:t>по Этике.</w:t>
      </w:r>
    </w:p>
    <w:p w14:paraId="407E2D5E">
      <w:pPr>
        <w:tabs>
          <w:tab w:val="left" w:pos="1208"/>
        </w:tabs>
        <w:ind w:left="851" w:firstLine="567"/>
        <w:jc w:val="both"/>
      </w:pPr>
      <w:r>
        <w:t>2.4.13. Итоговая оценка по дисциплине может быть аннулирована в течение 1 месяца 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для проведения итогового контроля с применением дистанционных образовательных технологий</w:t>
      </w:r>
      <w:r>
        <w:rPr>
          <w:spacing w:val="-57"/>
        </w:rPr>
        <w:t xml:space="preserve"> </w:t>
      </w:r>
      <w:r>
        <w:t>и/или правил поведения на экзамене: использование шпаргалок, сотовых телефонов, ведение</w:t>
      </w:r>
      <w:r>
        <w:rPr>
          <w:spacing w:val="1"/>
        </w:rPr>
        <w:t xml:space="preserve"> </w:t>
      </w:r>
      <w:r>
        <w:t>переговоров и т. д. на основании записей с видеокамер наблюдения с заполнением Акта. Акт</w:t>
      </w:r>
      <w:r>
        <w:rPr>
          <w:spacing w:val="1"/>
        </w:rPr>
        <w:t xml:space="preserve"> </w:t>
      </w:r>
      <w:r>
        <w:t>аннулированию</w:t>
      </w:r>
      <w:r>
        <w:rPr>
          <w:spacing w:val="-1"/>
        </w:rPr>
        <w:t xml:space="preserve"> </w:t>
      </w:r>
      <w:r>
        <w:t>обжалованию и</w:t>
      </w:r>
      <w:r>
        <w:rPr>
          <w:spacing w:val="1"/>
        </w:rPr>
        <w:t xml:space="preserve"> </w:t>
      </w:r>
      <w:r>
        <w:t>апелляции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подлежит.</w:t>
      </w:r>
    </w:p>
    <w:p w14:paraId="439F3DAC">
      <w:pPr>
        <w:tabs>
          <w:tab w:val="left" w:pos="1208"/>
        </w:tabs>
        <w:ind w:left="851" w:firstLine="567"/>
        <w:jc w:val="both"/>
      </w:pPr>
      <w:r>
        <w:t>2.4.14. Все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экзаменах</w:t>
      </w:r>
      <w:r>
        <w:rPr>
          <w:spacing w:val="-1"/>
        </w:rPr>
        <w:t xml:space="preserve"> </w:t>
      </w:r>
      <w:r>
        <w:t>заносятся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транскрипт</w:t>
      </w:r>
      <w:r>
        <w:rPr>
          <w:spacing w:val="-1"/>
        </w:rPr>
        <w:t xml:space="preserve"> </w:t>
      </w:r>
      <w:r>
        <w:t>обучающегося.</w:t>
      </w:r>
    </w:p>
    <w:p w14:paraId="4F0DD71C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61022F07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6CFB6569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C6EB7A3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7F312DB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07DAFA5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610DC5C">
      <w:pPr>
        <w:widowControl/>
        <w:autoSpaceDE/>
        <w:autoSpaceDN/>
        <w:spacing w:line="256" w:lineRule="auto"/>
        <w:sectPr>
          <w:pgSz w:w="11920" w:h="16850"/>
          <w:pgMar w:top="454" w:right="454" w:bottom="454" w:left="454" w:header="0" w:footer="1138" w:gutter="0"/>
          <w:cols w:space="720" w:num="1"/>
        </w:sectPr>
      </w:pPr>
    </w:p>
    <w:p w14:paraId="4610B5B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ПОЛИТИКА ОЦЕНИВАНИЯ</w:t>
      </w:r>
    </w:p>
    <w:p w14:paraId="17F4C5ED">
      <w:pPr>
        <w:jc w:val="center"/>
        <w:rPr>
          <w:b/>
          <w:bCs/>
          <w:sz w:val="24"/>
          <w:szCs w:val="24"/>
        </w:rPr>
      </w:pPr>
    </w:p>
    <w:p w14:paraId="1FE261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4AC83DC5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EF69810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Дисциплина</w:t>
      </w:r>
      <w:r>
        <w:rPr>
          <w:sz w:val="20"/>
          <w:szCs w:val="20"/>
        </w:rPr>
        <w:t>:</w:t>
      </w:r>
      <w:r>
        <w:rPr>
          <w:b/>
          <w:sz w:val="24"/>
          <w:szCs w:val="24"/>
        </w:rPr>
        <w:t xml:space="preserve"> </w:t>
      </w:r>
      <w:r>
        <w:rPr>
          <w:b/>
          <w:sz w:val="20"/>
          <w:szCs w:val="20"/>
        </w:rPr>
        <w:t>Второй иностранный язык (уровень А1, А2)</w:t>
      </w:r>
      <w:r>
        <w:rPr>
          <w:sz w:val="20"/>
          <w:szCs w:val="20"/>
          <w:lang w:val="kk-KZ"/>
        </w:rPr>
        <w:t>.</w:t>
      </w:r>
      <w:r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Стандартный письменный </w:t>
      </w:r>
      <w:r>
        <w:rPr>
          <w:sz w:val="20"/>
          <w:szCs w:val="20"/>
          <w:u w:val="single"/>
          <w:lang w:val="en-US"/>
        </w:rPr>
        <w:t>offline</w:t>
      </w:r>
      <w:r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>
        <w:rPr>
          <w:bCs/>
          <w:sz w:val="20"/>
          <w:szCs w:val="20"/>
          <w:u w:val="single"/>
          <w:lang w:val="kk-KZ"/>
        </w:rPr>
        <w:t xml:space="preserve">ИС </w:t>
      </w:r>
      <w:r>
        <w:rPr>
          <w:bCs/>
          <w:sz w:val="20"/>
          <w:szCs w:val="20"/>
          <w:u w:val="single"/>
          <w:lang w:val="en-US"/>
        </w:rPr>
        <w:t>Univer</w:t>
      </w:r>
    </w:p>
    <w:p w14:paraId="5534946C">
      <w:pPr>
        <w:jc w:val="center"/>
        <w:rPr>
          <w:sz w:val="20"/>
          <w:szCs w:val="20"/>
        </w:rPr>
      </w:pPr>
    </w:p>
    <w:p w14:paraId="5D2EE1C1">
      <w:pPr>
        <w:jc w:val="center"/>
        <w:rPr>
          <w:sz w:val="20"/>
          <w:szCs w:val="20"/>
        </w:rPr>
      </w:pPr>
    </w:p>
    <w:tbl>
      <w:tblPr>
        <w:tblStyle w:val="5"/>
        <w:tblW w:w="154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561"/>
        <w:gridCol w:w="2691"/>
        <w:gridCol w:w="2835"/>
        <w:gridCol w:w="2415"/>
        <w:gridCol w:w="2410"/>
        <w:gridCol w:w="2411"/>
      </w:tblGrid>
      <w:tr w14:paraId="79C532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9E2F3" w:themeFill="accent1" w:themeFillTint="33"/>
          </w:tcPr>
          <w:p w14:paraId="6A977FE1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5111C19D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BE5F1"/>
          </w:tcPr>
          <w:p w14:paraId="313D8CF0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eastAsiaTheme="minorHAnsi" w:cstheme="minorBid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o:spt="20" style="position:absolute;left:0pt;margin-left:-2.05pt;margin-top:0.35pt;height:55.55pt;width:78.8pt;z-index:251660288;mso-width-relative:page;mso-height-relative:page;" filled="f" stroked="t" coordsize="21600,21600" o:gfxdata="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Ycbn9UAAAAHAQAADwAAAAAAAAABACAAAAAiAAAAZHJzL2Rv&#10;d25yZXYueG1sUEsBAhQAFAAAAAgAh07iQDVoCtcEAgAA2wMAAA4AAAAAAAAAAQAgAAAAJAEAAGRy&#10;cy9lMm9Eb2MueG1sUEsFBgAAAAAGAAYAWQEAAJo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2154920E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4473E5C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D42A9BC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1764BBD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2448593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14:paraId="4F6AF4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D25463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A02C5B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767668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4D6191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48DA0CF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85EFF0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14:paraId="398083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52B2DB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48606C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4BF8BDC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365695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486F01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77B5991D">
            <w:pPr>
              <w:pStyle w:val="11"/>
              <w:widowControl/>
              <w:numPr>
                <w:ilvl w:val="1"/>
                <w:numId w:val="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0CBFE9FF">
            <w:pPr>
              <w:pStyle w:val="11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14:paraId="655A1D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24FF09C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FCE480C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ru-RU"/>
              </w:rPr>
              <w:t>Критерий 1</w:t>
            </w: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З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7AEB0C0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3BF9F07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а; логичность изложения.</w:t>
            </w:r>
          </w:p>
          <w:p w14:paraId="39448AE3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590FAE9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>
              <w:rPr>
                <w:rFonts w:eastAsia="QOVFH+ArialMT"/>
                <w:b/>
                <w:bCs/>
                <w:color w:val="000000"/>
              </w:rPr>
              <w:t>и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>
              <w:rPr>
                <w:rFonts w:eastAsia="QOVFH+ArialMT"/>
                <w:b/>
                <w:bCs/>
                <w:color w:val="000000"/>
              </w:rPr>
              <w:t>но»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ся</w:t>
            </w:r>
            <w:r>
              <w:rPr>
                <w:rFonts w:eastAsia="MGCEF+ArialMT"/>
                <w:color w:val="000000"/>
                <w:spacing w:val="147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47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6"/>
              </w:rPr>
              <w:t>т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1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</w:rPr>
              <w:t xml:space="preserve">ержит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рпы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ее раск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-1"/>
              </w:rPr>
              <w:t>ти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28"/>
              </w:rPr>
              <w:t xml:space="preserve"> </w:t>
            </w:r>
            <w:r>
              <w:rPr>
                <w:color w:val="000000"/>
              </w:rPr>
              <w:t>вопроса</w:t>
            </w:r>
            <w:r>
              <w:rPr>
                <w:rFonts w:eastAsia="MGCEF+ArialMT"/>
                <w:color w:val="000000"/>
              </w:rPr>
              <w:t>, р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ерну</w:t>
            </w:r>
            <w:r>
              <w:rPr>
                <w:rFonts w:eastAsia="MGCEF+ArialMT"/>
                <w:color w:val="000000"/>
                <w:spacing w:val="2"/>
              </w:rPr>
              <w:t>т</w:t>
            </w:r>
            <w:r>
              <w:rPr>
                <w:rFonts w:eastAsia="MGCEF+ArialMT"/>
                <w:color w:val="000000"/>
              </w:rPr>
              <w:t>ую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мен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</w:t>
            </w:r>
            <w:r>
              <w:rPr>
                <w:rFonts w:eastAsia="MGCEF+ArialMT"/>
                <w:color w:val="000000"/>
                <w:spacing w:val="18"/>
              </w:rPr>
              <w:t xml:space="preserve"> 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жд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  <w:spacing w:val="-4"/>
              </w:rPr>
              <w:t>г</w:t>
            </w:r>
            <w:r>
              <w:rPr>
                <w:rFonts w:eastAsia="MGCEF+ArialMT"/>
                <w:color w:val="000000"/>
              </w:rPr>
              <w:t>о вы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 xml:space="preserve">да                        </w:t>
            </w:r>
            <w:r>
              <w:rPr>
                <w:rFonts w:eastAsia="MGCEF+ArialMT"/>
                <w:color w:val="000000"/>
                <w:spacing w:val="-45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ут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ж</w:t>
            </w:r>
            <w:r>
              <w:rPr>
                <w:rFonts w:eastAsia="MGCEF+ArialMT"/>
                <w:color w:val="000000"/>
              </w:rPr>
              <w:t>дени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6"/>
              </w:rPr>
              <w:t xml:space="preserve"> </w:t>
            </w:r>
            <w:r>
              <w:rPr>
                <w:rFonts w:eastAsia="MGCEF+ArialMT"/>
                <w:color w:val="000000"/>
              </w:rPr>
              <w:t>построен</w:t>
            </w:r>
            <w:r>
              <w:rPr>
                <w:rFonts w:eastAsia="MGCEF+ArialMT"/>
                <w:color w:val="000000"/>
                <w:spacing w:val="180"/>
              </w:rPr>
              <w:t xml:space="preserve"> 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гично</w:t>
            </w:r>
            <w:r>
              <w:rPr>
                <w:rFonts w:eastAsia="MGCEF+ArialMT"/>
                <w:color w:val="000000"/>
                <w:spacing w:val="179"/>
              </w:rPr>
              <w:t xml:space="preserve"> </w:t>
            </w:r>
            <w:r>
              <w:rPr>
                <w:rFonts w:eastAsia="MGCEF+ArialMT"/>
                <w:color w:val="000000"/>
              </w:rPr>
              <w:t>и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, 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дк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п</w:t>
            </w:r>
            <w:r>
              <w:rPr>
                <w:rFonts w:eastAsia="MGCEF+ArialMT"/>
                <w:color w:val="000000"/>
              </w:rPr>
              <w:t>лен</w:t>
            </w:r>
            <w:r>
              <w:rPr>
                <w:rFonts w:eastAsia="MGCEF+ArialMT"/>
                <w:color w:val="000000"/>
                <w:spacing w:val="66"/>
              </w:rPr>
              <w:t xml:space="preserve"> </w:t>
            </w:r>
            <w:r>
              <w:rPr>
                <w:rFonts w:eastAsia="MGCEF+ArialMT"/>
                <w:color w:val="000000"/>
              </w:rPr>
              <w:t>пр</w:t>
            </w:r>
            <w:r>
              <w:rPr>
                <w:rFonts w:eastAsia="MGCEF+ArialMT"/>
                <w:color w:val="000000"/>
                <w:spacing w:val="-1"/>
              </w:rPr>
              <w:t>имерами</w:t>
            </w:r>
            <w:r>
              <w:rPr>
                <w:rFonts w:eastAsia="MGCEF+ArialMT"/>
                <w:color w:val="000000"/>
              </w:rPr>
              <w:t xml:space="preserve">                </w:t>
            </w:r>
            <w:r>
              <w:rPr>
                <w:rFonts w:eastAsia="MGCEF+ArialMT"/>
                <w:color w:val="000000"/>
                <w:spacing w:val="-58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з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зраб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ем 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у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орных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1"/>
              </w:rPr>
              <w:t>ан</w:t>
            </w:r>
            <w:r>
              <w:rPr>
                <w:rFonts w:eastAsia="MGCEF+ArialMT"/>
                <w:color w:val="000000"/>
              </w:rPr>
              <w:t>ят</w:t>
            </w:r>
            <w:r>
              <w:rPr>
                <w:rFonts w:eastAsia="MGCEF+ArialMT"/>
                <w:color w:val="000000"/>
                <w:spacing w:val="-1"/>
              </w:rPr>
              <w:t>ий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75F68B51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 xml:space="preserve">а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>
              <w:rPr>
                <w:rFonts w:eastAsia="QOVFH+ArialMT"/>
                <w:b/>
                <w:bCs/>
                <w:color w:val="00000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в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тс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10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0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6"/>
              </w:rPr>
              <w:t>т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 xml:space="preserve">орый        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</w:rPr>
              <w:t>ержит 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лно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, но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 xml:space="preserve">не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рпы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ее ос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 xml:space="preserve">ние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а,</w:t>
            </w:r>
            <w:r>
              <w:rPr>
                <w:rFonts w:eastAsia="MGCEF+ArialMT"/>
                <w:color w:val="000000"/>
                <w:spacing w:val="12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окра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енную ар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 основн</w:t>
            </w:r>
            <w:r>
              <w:rPr>
                <w:rFonts w:eastAsia="MGCEF+ArialMT"/>
                <w:color w:val="000000"/>
                <w:spacing w:val="-1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131"/>
              </w:rPr>
              <w:t xml:space="preserve"> 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ни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31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-1"/>
              </w:rPr>
              <w:t>ру</w:t>
            </w:r>
            <w:r>
              <w:rPr>
                <w:rFonts w:eastAsia="MGCEF+ArialMT"/>
                <w:color w:val="000000"/>
              </w:rPr>
              <w:t xml:space="preserve">шение 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 xml:space="preserve">ики  </w:t>
            </w:r>
            <w:r>
              <w:rPr>
                <w:rFonts w:eastAsia="MGCEF+ArialMT"/>
                <w:color w:val="000000"/>
                <w:spacing w:val="-23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ожен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25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. В</w:t>
            </w:r>
            <w:r>
              <w:rPr>
                <w:rFonts w:eastAsia="MGCEF+ArialMT"/>
                <w:color w:val="000000"/>
                <w:spacing w:val="62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5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5"/>
              </w:rPr>
              <w:t>т</w:t>
            </w:r>
            <w:r>
              <w:rPr>
                <w:rFonts w:eastAsia="MGCEF+ArialMT"/>
                <w:color w:val="00000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ие</w:t>
            </w:r>
            <w:r>
              <w:rPr>
                <w:rFonts w:eastAsia="MGCEF+ArialMT"/>
                <w:color w:val="000000"/>
              </w:rPr>
              <w:t xml:space="preserve"> ошиб</w:t>
            </w:r>
            <w:r>
              <w:rPr>
                <w:rFonts w:eastAsia="MGCEF+ArialMT"/>
                <w:color w:val="000000"/>
                <w:spacing w:val="-1"/>
              </w:rPr>
              <w:t>ки</w:t>
            </w:r>
            <w:r>
              <w:rPr>
                <w:rFonts w:eastAsia="MGCEF+ArialMT"/>
                <w:color w:val="000000"/>
              </w:rPr>
              <w:t>,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8"/>
              </w:rPr>
              <w:t>о</w:t>
            </w:r>
            <w:r>
              <w:rPr>
                <w:rFonts w:eastAsia="MGCEF+ArialMT"/>
                <w:color w:val="000000"/>
              </w:rPr>
              <w:t>чное уп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  <w:spacing w:val="-11"/>
              </w:rPr>
              <w:t>б</w:t>
            </w:r>
            <w:r>
              <w:rPr>
                <w:rFonts w:eastAsia="MGCEF+ArialMT"/>
                <w:color w:val="000000"/>
              </w:rPr>
              <w:t xml:space="preserve">ление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ми</w:t>
            </w:r>
            <w:r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E4B97FE">
            <w:pPr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>
              <w:rPr>
                <w:rFonts w:eastAsia="QOVFH+ArialMT"/>
                <w:b/>
                <w:bCs/>
                <w:color w:val="000000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>
              <w:rPr>
                <w:rFonts w:eastAsia="QOVFH+ArialMT"/>
                <w:b/>
                <w:bCs/>
                <w:color w:val="000000"/>
              </w:rPr>
              <w:t>те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>
              <w:rPr>
                <w:rFonts w:eastAsia="QOVFH+ArialMT"/>
                <w:b/>
                <w:bCs/>
                <w:color w:val="000000"/>
              </w:rPr>
              <w:t>о»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ся за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4"/>
              </w:rPr>
              <w:t>т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5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  <w:spacing w:val="81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де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т не</w:t>
            </w:r>
            <w:r>
              <w:rPr>
                <w:rFonts w:eastAsia="MGCEF+ArialMT"/>
                <w:color w:val="000000"/>
                <w:spacing w:val="1"/>
              </w:rPr>
              <w:t>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ное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ще</w:t>
            </w:r>
            <w:r>
              <w:rPr>
                <w:rFonts w:eastAsia="MGCEF+ArialMT"/>
                <w:color w:val="000000"/>
                <w:spacing w:val="-1"/>
              </w:rPr>
              <w:t>ни</w:t>
            </w:r>
            <w:r>
              <w:rPr>
                <w:rFonts w:eastAsia="MGCEF+ArialMT"/>
                <w:color w:val="000000"/>
              </w:rPr>
              <w:t>е пр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нных</w:t>
            </w:r>
            <w:r>
              <w:rPr>
                <w:rFonts w:eastAsia="MGCEF+ArialMT"/>
                <w:color w:val="000000"/>
                <w:spacing w:val="10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в</w:t>
            </w:r>
            <w:r>
              <w:rPr>
                <w:rFonts w:eastAsia="MGCEF+ArialMT"/>
                <w:color w:val="000000"/>
                <w:spacing w:val="109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б</w:t>
            </w:r>
            <w:r>
              <w:rPr>
                <w:rFonts w:eastAsia="MGCEF+ArialMT"/>
                <w:color w:val="000000"/>
                <w:spacing w:val="-3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, по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хнос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</w:rPr>
              <w:t>но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</w:t>
            </w:r>
            <w:r>
              <w:rPr>
                <w:rFonts w:eastAsia="MGCEF+ArialMT"/>
                <w:color w:val="000000"/>
                <w:spacing w:val="-3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40"/>
              </w:rPr>
              <w:t xml:space="preserve"> 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с</w:t>
            </w:r>
            <w:r>
              <w:rPr>
                <w:rFonts w:eastAsia="MGCEF+ArialMT"/>
                <w:color w:val="000000"/>
              </w:rPr>
              <w:t>но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2"/>
              </w:rPr>
              <w:t>н</w:t>
            </w:r>
            <w:r>
              <w:rPr>
                <w:rFonts w:eastAsia="MGCEF+ArialMT"/>
                <w:color w:val="000000"/>
              </w:rPr>
              <w:t>ые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в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</w:t>
            </w:r>
            <w:r>
              <w:rPr>
                <w:rFonts w:eastAsia="MGCEF+ArialMT"/>
                <w:color w:val="000000"/>
                <w:spacing w:val="-1"/>
              </w:rPr>
              <w:t>ни</w:t>
            </w:r>
            <w:r>
              <w:rPr>
                <w:rFonts w:eastAsia="MGCEF+ArialMT"/>
                <w:color w:val="000000"/>
              </w:rPr>
              <w:t>и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т комп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зиц</w:t>
            </w:r>
            <w:r>
              <w:rPr>
                <w:rFonts w:eastAsia="MGCEF+ArialMT"/>
                <w:color w:val="000000"/>
                <w:spacing w:val="-1"/>
              </w:rPr>
              <w:t>ио</w:t>
            </w:r>
            <w:r>
              <w:rPr>
                <w:rFonts w:eastAsia="MGCEF+ArialMT"/>
                <w:color w:val="000000"/>
              </w:rPr>
              <w:t>нные диспропо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ии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92"/>
              </w:rPr>
              <w:t xml:space="preserve"> </w:t>
            </w:r>
            <w:r>
              <w:rPr>
                <w:rFonts w:eastAsia="MGCEF+ArialMT"/>
                <w:color w:val="000000"/>
              </w:rPr>
              <w:t>нарушен</w:t>
            </w:r>
            <w:r>
              <w:rPr>
                <w:rFonts w:eastAsia="MGCEF+ArialMT"/>
                <w:color w:val="000000"/>
                <w:spacing w:val="-3"/>
              </w:rPr>
              <w:t>и</w:t>
            </w:r>
            <w:r>
              <w:rPr>
                <w:rFonts w:eastAsia="MGCEF+ArialMT"/>
                <w:color w:val="000000"/>
              </w:rPr>
              <w:t xml:space="preserve">я      </w:t>
            </w:r>
            <w:r>
              <w:rPr>
                <w:rFonts w:eastAsia="MGCEF+ArialMT"/>
                <w:color w:val="000000"/>
                <w:spacing w:val="-47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 xml:space="preserve">гики      </w:t>
            </w:r>
            <w:r>
              <w:rPr>
                <w:rFonts w:eastAsia="MGCEF+ArialMT"/>
                <w:color w:val="000000"/>
                <w:spacing w:val="-49"/>
              </w:rPr>
              <w:t xml:space="preserve"> </w:t>
            </w:r>
            <w:r>
              <w:rPr>
                <w:rFonts w:eastAsia="MGCEF+ArialMT"/>
                <w:color w:val="000000"/>
              </w:rPr>
              <w:t>и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жен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27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риала.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5129E9A">
            <w:pPr>
              <w:tabs>
                <w:tab w:val="left" w:pos="2327"/>
              </w:tabs>
              <w:rPr>
                <w:color w:val="000000"/>
              </w:rPr>
            </w:pPr>
            <w:r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ставится за н</w:t>
            </w:r>
            <w:r>
              <w:rPr>
                <w:rFonts w:eastAsia="MGCEF+ArialMT"/>
                <w:color w:val="000000"/>
              </w:rPr>
              <w:t>еправил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>ное ос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ние пос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в</w:t>
            </w:r>
            <w:r>
              <w:rPr>
                <w:rFonts w:eastAsia="MGCEF+ArialMT"/>
                <w:color w:val="000000"/>
              </w:rPr>
              <w:t>ле</w:t>
            </w:r>
            <w:r>
              <w:rPr>
                <w:rFonts w:eastAsia="MGCEF+ArialMT"/>
                <w:color w:val="000000"/>
                <w:spacing w:val="1"/>
              </w:rPr>
              <w:t>нн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 xml:space="preserve">х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2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ч</w:t>
            </w:r>
            <w:r>
              <w:rPr>
                <w:rFonts w:eastAsia="MGCEF+ArialMT"/>
                <w:color w:val="000000"/>
              </w:rPr>
              <w:t>ную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ю, фа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тическ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 и 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 xml:space="preserve">чевые          </w:t>
            </w:r>
            <w:r>
              <w:rPr>
                <w:rFonts w:eastAsia="MGCEF+ArialMT"/>
                <w:color w:val="000000"/>
                <w:spacing w:val="-35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</w:t>
            </w:r>
            <w:r>
              <w:rPr>
                <w:rFonts w:eastAsia="MGCEF+ArialMT"/>
                <w:color w:val="000000"/>
                <w:spacing w:val="-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, за доп</w:t>
            </w:r>
            <w:r>
              <w:rPr>
                <w:rFonts w:eastAsia="MGCEF+ArialMT"/>
                <w:color w:val="000000"/>
                <w:spacing w:val="-1"/>
              </w:rPr>
              <w:t>ущ</w:t>
            </w:r>
            <w:r>
              <w:rPr>
                <w:rFonts w:eastAsia="MGCEF+ArialMT"/>
                <w:color w:val="000000"/>
              </w:rPr>
              <w:t>ение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</w:rPr>
              <w:t>неверн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 закл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</w:rPr>
              <w:t>чени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65B3DAE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зна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</w:t>
            </w:r>
            <w:r>
              <w:rPr>
                <w:rFonts w:eastAsia="MGCEF+ArialMT"/>
                <w:color w:val="000000"/>
                <w:spacing w:val="19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основных понятий, 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р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</w:rPr>
              <w:t>ш</w:t>
            </w:r>
            <w:r>
              <w:rPr>
                <w:rFonts w:eastAsia="MGCEF+ArialMT"/>
                <w:color w:val="000000"/>
                <w:spacing w:val="1"/>
              </w:rPr>
              <w:t>е</w:t>
            </w:r>
            <w:r>
              <w:rPr>
                <w:rFonts w:eastAsia="MGCEF+ArialMT"/>
                <w:color w:val="000000"/>
              </w:rPr>
              <w:t>ние</w:t>
            </w:r>
            <w:r>
              <w:rPr>
                <w:rFonts w:eastAsia="MGCEF+ArialMT"/>
                <w:color w:val="000000"/>
                <w:spacing w:val="44"/>
              </w:rPr>
              <w:t xml:space="preserve"> </w:t>
            </w:r>
            <w:r>
              <w:rPr>
                <w:rFonts w:eastAsia="MGCEF+ArialMT"/>
                <w:color w:val="000000"/>
              </w:rPr>
              <w:t>Пр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вил про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онтр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</w:tc>
      </w:tr>
      <w:tr w14:paraId="2B85C9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37B4F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D257AB5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51E166F1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курса.</w:t>
            </w: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F3708B0">
            <w:pPr>
              <w:pStyle w:val="15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 проиллюстрирован</w:t>
            </w:r>
          </w:p>
          <w:p w14:paraId="0D551950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14B8CF95">
            <w:pPr>
              <w:pStyle w:val="15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1003F7A">
            <w:pPr>
              <w:pStyle w:val="15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18FF593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языком,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все</w:t>
            </w:r>
            <w:r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термины</w:t>
            </w:r>
            <w:r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ACCE278">
            <w:pPr>
              <w:pStyle w:val="15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118D5CF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корректно</w:t>
            </w:r>
            <w:r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70CF3339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верно.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7ED0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 в полной мере. Имеются некоторые неточности.</w:t>
            </w:r>
          </w:p>
          <w:p w14:paraId="3B427B7F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08898FF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Студент</w:t>
            </w:r>
            <w:r>
              <w:rPr>
                <w:sz w:val="20"/>
                <w:szCs w:val="20"/>
              </w:rPr>
              <w:tab/>
            </w:r>
            <w:r>
              <w:rPr>
                <w:rFonts w:eastAsia="MGCEF+ArialMT"/>
                <w:color w:val="000000"/>
                <w:spacing w:val="1"/>
              </w:rPr>
              <w:t>не</w:t>
            </w:r>
            <w:r>
              <w:rPr>
                <w:rFonts w:eastAsia="MGCEF+ArialMT"/>
                <w:color w:val="000000"/>
              </w:rPr>
              <w:t xml:space="preserve"> иллюстри</w:t>
            </w:r>
            <w:r>
              <w:rPr>
                <w:rFonts w:eastAsia="MGCEF+ArialMT"/>
                <w:color w:val="000000"/>
                <w:spacing w:val="-2"/>
              </w:rPr>
              <w:t>ру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 xml:space="preserve">т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ческ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7"/>
              </w:rPr>
              <w:t xml:space="preserve"> 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2"/>
              </w:rPr>
              <w:t>ен</w:t>
            </w:r>
            <w:r>
              <w:rPr>
                <w:rFonts w:eastAsia="MGCEF+ArialMT"/>
                <w:color w:val="000000"/>
              </w:rPr>
              <w:t xml:space="preserve">ия </w:t>
            </w:r>
            <w:r>
              <w:rPr>
                <w:rFonts w:eastAsia="MGCEF+ArialMT"/>
              </w:rPr>
              <w:t>примерами из</w:t>
            </w:r>
            <w:r>
              <w:rPr>
                <w:rFonts w:eastAsia="MGCEF+ArialMT"/>
                <w:color w:val="000000"/>
              </w:rPr>
              <w:t xml:space="preserve">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зраб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56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онспе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то</w:t>
            </w:r>
            <w:r>
              <w:rPr>
                <w:rFonts w:eastAsia="MGCEF+ArialMT"/>
                <w:color w:val="000000"/>
              </w:rPr>
              <w:t xml:space="preserve">в     </w:t>
            </w:r>
            <w:r>
              <w:rPr>
                <w:rFonts w:eastAsia="MGCEF+ArialMT"/>
                <w:color w:val="000000"/>
                <w:spacing w:val="-9"/>
              </w:rPr>
              <w:t xml:space="preserve"> 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у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ор</w:t>
            </w:r>
            <w:r>
              <w:rPr>
                <w:rFonts w:eastAsia="MGCEF+ArialMT"/>
                <w:color w:val="000000"/>
                <w:spacing w:val="-2"/>
              </w:rPr>
              <w:t>н</w:t>
            </w:r>
            <w:r>
              <w:rPr>
                <w:rFonts w:eastAsia="MGCEF+ArialMT"/>
                <w:color w:val="000000"/>
              </w:rPr>
              <w:t>ых занят</w:t>
            </w:r>
            <w:r>
              <w:rPr>
                <w:rFonts w:eastAsia="MGCEF+ArialMT"/>
                <w:color w:val="000000"/>
                <w:spacing w:val="-1"/>
              </w:rPr>
              <w:t>ий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3622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учебного</w:t>
            </w:r>
          </w:p>
          <w:p w14:paraId="380B3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понятия,</w:t>
            </w:r>
          </w:p>
          <w:p w14:paraId="210EF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содержащиеся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</w:t>
            </w:r>
          </w:p>
          <w:p w14:paraId="555A817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вопросах, трактуются со значительными ошибками.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C25A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нее подтверждает примерами основные теоретические положения курса.</w:t>
            </w:r>
          </w:p>
          <w:p w14:paraId="1BE7ED4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14:paraId="7BBFB4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6A077D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5225EC8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29AD2CE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89612DB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605E5C95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1F12B817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C2D1CC7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ное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ып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нение уч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бн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 xml:space="preserve">о         </w:t>
            </w:r>
            <w:r>
              <w:rPr>
                <w:rFonts w:eastAsia="MGCEF+ArialMT"/>
                <w:color w:val="000000"/>
                <w:spacing w:val="-60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да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ернуты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нтиро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нный письменный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6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-8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нный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 xml:space="preserve">опрос                         </w:t>
            </w:r>
            <w:r>
              <w:rPr>
                <w:rFonts w:eastAsia="MGCEF+ArialMT"/>
                <w:color w:val="000000"/>
                <w:spacing w:val="-45"/>
              </w:rPr>
              <w:t xml:space="preserve"> </w:t>
            </w:r>
            <w:r>
              <w:rPr>
                <w:rFonts w:eastAsia="MGCEF+ArialMT"/>
                <w:color w:val="000000"/>
              </w:rPr>
              <w:t>с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ду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1"/>
              </w:rPr>
              <w:t>щ</w:t>
            </w:r>
            <w:r>
              <w:rPr>
                <w:rFonts w:eastAsia="MGCEF+ArialMT"/>
                <w:color w:val="000000"/>
              </w:rPr>
              <w:t>им решением практич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рса.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9B5D0A3">
            <w:pPr>
              <w:rPr>
                <w:rFonts w:eastAsia="Calibri"/>
                <w:color w:val="000000"/>
              </w:rPr>
            </w:pP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стичное</w:t>
            </w:r>
            <w:r>
              <w:rPr>
                <w:rFonts w:eastAsia="MGCEF+ArialMT"/>
                <w:color w:val="000000"/>
                <w:spacing w:val="57"/>
              </w:rPr>
              <w:t xml:space="preserve"> </w:t>
            </w:r>
            <w:r>
              <w:rPr>
                <w:rFonts w:eastAsia="MGCEF+ArialMT"/>
                <w:color w:val="000000"/>
              </w:rPr>
              <w:t>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уч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б</w:t>
            </w:r>
            <w:r>
              <w:rPr>
                <w:rFonts w:eastAsia="MGCEF+ArialMT"/>
                <w:color w:val="000000"/>
              </w:rPr>
              <w:t>но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 задани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ны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мес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ами</w:t>
            </w:r>
            <w:r>
              <w:rPr>
                <w:rFonts w:eastAsia="MGCEF+ArialMT"/>
                <w:color w:val="000000"/>
              </w:rPr>
              <w:t xml:space="preserve">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нтиро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нный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76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в</w:t>
            </w:r>
            <w:r>
              <w:rPr>
                <w:rFonts w:eastAsia="MGCEF+ArialMT"/>
                <w:color w:val="000000"/>
              </w:rPr>
              <w:t>ленный</w:t>
            </w:r>
            <w:r>
              <w:rPr>
                <w:rFonts w:eastAsia="MGCEF+ArialMT"/>
                <w:color w:val="000000"/>
                <w:spacing w:val="-2"/>
              </w:rPr>
              <w:t xml:space="preserve"> в</w:t>
            </w:r>
            <w:r>
              <w:rPr>
                <w:rFonts w:eastAsia="MGCEF+ArialMT"/>
                <w:color w:val="000000"/>
              </w:rPr>
              <w:t>опр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53"/>
              </w:rPr>
              <w:t xml:space="preserve"> 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лным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реш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ем практич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6"/>
              </w:rPr>
              <w:t>а</w:t>
            </w:r>
            <w:r>
              <w:rPr>
                <w:rFonts w:eastAsia="MGCEF+ArialMT"/>
                <w:color w:val="00000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 xml:space="preserve">рса; 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рам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ное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ние норм н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учн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а по</w:t>
            </w:r>
            <w:r>
              <w:rPr>
                <w:rFonts w:eastAsia="MGCEF+ArialMT"/>
                <w:color w:val="000000"/>
                <w:spacing w:val="2"/>
              </w:rPr>
              <w:t xml:space="preserve"> 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рсу.</w:t>
            </w:r>
          </w:p>
          <w:p w14:paraId="2F11EEF5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E08FC80">
            <w:pPr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  <w:spacing w:val="3"/>
              </w:rPr>
              <w:t>М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иа</w:t>
            </w:r>
            <w:r>
              <w:rPr>
                <w:rFonts w:eastAsia="MGCEF+ArialMT"/>
                <w:color w:val="000000"/>
              </w:rPr>
              <w:t>л 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</w:rPr>
              <w:t>ла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ся фра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арн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2"/>
              </w:rPr>
              <w:t xml:space="preserve"> </w:t>
            </w:r>
            <w:r>
              <w:rPr>
                <w:rFonts w:eastAsia="MGCEF+ArialMT"/>
                <w:color w:val="000000"/>
              </w:rPr>
              <w:t>с на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ушением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огич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й посл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дов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льност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, доп</w:t>
            </w:r>
            <w:r>
              <w:rPr>
                <w:rFonts w:eastAsia="MGCEF+ArialMT"/>
                <w:color w:val="000000"/>
                <w:spacing w:val="-1"/>
              </w:rPr>
              <w:t>ущ</w:t>
            </w:r>
            <w:r>
              <w:rPr>
                <w:rFonts w:eastAsia="MGCEF+ArialMT"/>
                <w:color w:val="000000"/>
              </w:rPr>
              <w:t>ены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фа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тическ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 xml:space="preserve"> и</w:t>
            </w:r>
            <w:r>
              <w:rPr>
                <w:rFonts w:eastAsia="MGCEF+ArialMT"/>
                <w:color w:val="000000"/>
              </w:rPr>
              <w:t xml:space="preserve"> смыс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овые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</w:rPr>
              <w:t xml:space="preserve">чности,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ческ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е зна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 xml:space="preserve">ия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рса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исп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ны по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хнос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9CBAFFD">
            <w:pPr>
              <w:rPr>
                <w:rFonts w:eastAsia="MGCEF+ArialMT"/>
                <w:color w:val="000000"/>
                <w:spacing w:val="-1"/>
              </w:rPr>
            </w:pP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ера</w:t>
            </w:r>
            <w:r>
              <w:rPr>
                <w:rFonts w:eastAsia="MGCEF+ArialMT"/>
                <w:color w:val="000000"/>
                <w:spacing w:val="1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ио</w:t>
            </w:r>
            <w:r>
              <w:rPr>
                <w:rFonts w:eastAsia="MGCEF+ArialMT"/>
                <w:color w:val="000000"/>
              </w:rPr>
              <w:t>нал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>ный м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  <w:spacing w:val="3"/>
              </w:rPr>
              <w:t xml:space="preserve"> </w:t>
            </w:r>
            <w:r>
              <w:rPr>
                <w:rFonts w:eastAsia="MGCEF+ArialMT"/>
                <w:color w:val="000000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шения зада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ия</w:t>
            </w:r>
            <w:r>
              <w:rPr>
                <w:rFonts w:eastAsia="MGCEF+ArialMT"/>
                <w:color w:val="000000"/>
                <w:spacing w:val="-1"/>
              </w:rPr>
              <w:t xml:space="preserve"> и</w:t>
            </w:r>
            <w:r>
              <w:rPr>
                <w:rFonts w:eastAsia="MGCEF+ArialMT"/>
                <w:color w:val="000000"/>
              </w:rPr>
              <w:t>ли н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дос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ч</w:t>
            </w:r>
            <w:r>
              <w:rPr>
                <w:rFonts w:eastAsia="MGCEF+ArialMT"/>
                <w:color w:val="000000"/>
              </w:rPr>
              <w:t>но пр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думанный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пл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 xml:space="preserve">н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а; н</w:t>
            </w:r>
            <w:r>
              <w:rPr>
                <w:rFonts w:eastAsia="MGCEF+ArialMT"/>
                <w:color w:val="000000"/>
                <w:spacing w:val="-1"/>
              </w:rPr>
              <w:t>еум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ние реш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ть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дани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нять 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ния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ем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вид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;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щен</w:t>
            </w:r>
            <w:r>
              <w:rPr>
                <w:rFonts w:eastAsia="MGCEF+ArialMT"/>
                <w:color w:val="000000"/>
                <w:spacing w:val="1"/>
              </w:rPr>
              <w:t>ие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шибок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и не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очетов, превосх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дя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 xml:space="preserve">ее 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орму.</w:t>
            </w:r>
            <w:r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62B4F8F">
            <w:pPr>
              <w:rPr>
                <w:rFonts w:eastAsia="Calibri"/>
                <w:color w:val="000000"/>
              </w:rPr>
            </w:pP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еу</w:t>
            </w:r>
            <w:r>
              <w:rPr>
                <w:rFonts w:eastAsia="MGCEF+ArialMT"/>
                <w:color w:val="000000"/>
              </w:rPr>
              <w:t>мение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енять</w:t>
            </w:r>
            <w:r>
              <w:rPr>
                <w:rFonts w:eastAsia="MGCEF+ArialMT"/>
                <w:color w:val="000000"/>
                <w:spacing w:val="125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ани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 ал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рит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</w:rPr>
              <w:t>ы для решения</w:t>
            </w:r>
            <w:r>
              <w:rPr>
                <w:rFonts w:eastAsia="MGCEF+ArialMT"/>
                <w:color w:val="000000"/>
                <w:spacing w:val="181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; 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ме</w:t>
            </w:r>
            <w:r>
              <w:rPr>
                <w:rFonts w:eastAsia="MGCEF+ArialMT"/>
                <w:color w:val="000000"/>
              </w:rPr>
              <w:t xml:space="preserve">ние     </w:t>
            </w:r>
            <w:r>
              <w:rPr>
                <w:rFonts w:eastAsia="MGCEF+ArialMT"/>
                <w:color w:val="000000"/>
                <w:spacing w:val="-8"/>
              </w:rPr>
              <w:t xml:space="preserve"> 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ть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 xml:space="preserve">ы                  </w:t>
            </w:r>
            <w:r>
              <w:rPr>
                <w:rFonts w:eastAsia="MGCEF+ArialMT"/>
                <w:color w:val="000000"/>
                <w:spacing w:val="-23"/>
              </w:rPr>
              <w:t xml:space="preserve"> </w:t>
            </w:r>
            <w:r>
              <w:rPr>
                <w:rFonts w:eastAsia="MGCEF+ArialMT"/>
                <w:color w:val="000000"/>
              </w:rPr>
              <w:t>и обо</w:t>
            </w:r>
            <w:r>
              <w:rPr>
                <w:rFonts w:eastAsia="MGCEF+ArialMT"/>
                <w:color w:val="000000"/>
                <w:spacing w:val="-1"/>
              </w:rPr>
              <w:t>бщ</w:t>
            </w:r>
            <w:r>
              <w:rPr>
                <w:rFonts w:eastAsia="MGCEF+ArialMT"/>
                <w:color w:val="000000"/>
              </w:rPr>
              <w:t>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.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1"/>
              </w:rPr>
              <w:t>ш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 Пр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вил про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онтр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  <w:p w14:paraId="3697E1D7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14:paraId="2C952D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DD9E3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54C9E0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7572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Научные</w:t>
            </w:r>
          </w:p>
          <w:p w14:paraId="16827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свободно</w:t>
            </w:r>
          </w:p>
          <w:p w14:paraId="2562B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применяются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к</w:t>
            </w:r>
          </w:p>
          <w:p w14:paraId="56682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поставленному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заданию</w:t>
            </w:r>
          </w:p>
          <w:p w14:paraId="749D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последующим</w:t>
            </w:r>
          </w:p>
          <w:p w14:paraId="4680BEFF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логичным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 доказательным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раскрытием </w:t>
            </w:r>
            <w:r>
              <w:rPr>
                <w:spacing w:val="-1"/>
                <w:sz w:val="20"/>
                <w:szCs w:val="20"/>
              </w:rPr>
              <w:t xml:space="preserve">основной </w:t>
            </w:r>
            <w:r>
              <w:rPr>
                <w:sz w:val="20"/>
                <w:szCs w:val="20"/>
              </w:rPr>
              <w:t>проблемы.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42C1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 студента адаптированы;</w:t>
            </w:r>
          </w:p>
          <w:p w14:paraId="3BA349C4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ответы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отличаются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слабой</w:t>
            </w:r>
          </w:p>
          <w:p w14:paraId="0251C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структурированностью,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ответе имеют место несущественные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фактические </w:t>
            </w:r>
            <w:r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которые </w:t>
            </w:r>
            <w:r>
              <w:rPr>
                <w:spacing w:val="-1"/>
                <w:sz w:val="20"/>
                <w:szCs w:val="20"/>
              </w:rPr>
              <w:t xml:space="preserve">способен </w:t>
            </w:r>
            <w:r>
              <w:rPr>
                <w:sz w:val="20"/>
                <w:szCs w:val="20"/>
              </w:rPr>
              <w:t>исправить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благодаря </w:t>
            </w:r>
            <w:r>
              <w:rPr>
                <w:spacing w:val="-2"/>
                <w:sz w:val="20"/>
                <w:szCs w:val="20"/>
              </w:rPr>
              <w:t>наводящему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вопросу.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5F17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  <w:p w14:paraId="6ABA4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осмысленность</w:t>
            </w:r>
          </w:p>
          <w:p w14:paraId="078B3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предоставляемого</w:t>
            </w:r>
          </w:p>
          <w:p w14:paraId="0223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материала,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отсутствует</w:t>
            </w:r>
          </w:p>
          <w:p w14:paraId="22AAF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</w:t>
            </w:r>
          </w:p>
          <w:p w14:paraId="1394C32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межпредметных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D0FF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большую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часть</w:t>
            </w:r>
          </w:p>
          <w:p w14:paraId="78A34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дополнительных</w:t>
            </w:r>
          </w:p>
          <w:p w14:paraId="2A795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вопросов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содержанию</w:t>
            </w:r>
          </w:p>
          <w:p w14:paraId="0D0DD489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экзамена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студент затрудняется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дает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верных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69F3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полностью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усвоил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материал.</w:t>
            </w:r>
          </w:p>
          <w:p w14:paraId="0583CE7C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Нарушение </w:t>
            </w:r>
            <w:r>
              <w:rPr>
                <w:spacing w:val="-1"/>
                <w:sz w:val="20"/>
                <w:szCs w:val="20"/>
              </w:rPr>
              <w:t>Правил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итогового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контроля.</w:t>
            </w:r>
          </w:p>
        </w:tc>
      </w:tr>
      <w:tr w14:paraId="1C3479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720E11D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0CF3DAC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97DBDEF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письменный </w:t>
            </w:r>
            <w:r>
              <w:rPr>
                <w:rFonts w:eastAsia="QOVFH+ArialMT"/>
              </w:rPr>
              <w:t xml:space="preserve">критический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77EC5A7B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15806A9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ов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ьное, 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ичное и правил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>ное обоснов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ние</w:t>
            </w:r>
            <w:r>
              <w:rPr>
                <w:rFonts w:eastAsia="MGCEF+ArialMT"/>
                <w:color w:val="000000"/>
                <w:spacing w:val="114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ч</w:t>
            </w:r>
            <w:r>
              <w:rPr>
                <w:rFonts w:eastAsia="MGCEF+ArialMT"/>
                <w:color w:val="000000"/>
              </w:rPr>
              <w:t>ных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жений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>и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ененной</w:t>
            </w:r>
            <w:r>
              <w:rPr>
                <w:rFonts w:eastAsia="MGCEF+ArialMT"/>
                <w:color w:val="000000"/>
                <w:spacing w:val="95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дик</w:t>
            </w:r>
            <w:r>
              <w:rPr>
                <w:rFonts w:eastAsia="MGCEF+ArialMT"/>
                <w:color w:val="000000"/>
                <w:spacing w:val="-1"/>
              </w:rPr>
              <w:t xml:space="preserve">и </w:t>
            </w:r>
            <w:r>
              <w:rPr>
                <w:rFonts w:eastAsia="MGCEF+ArialMT"/>
                <w:color w:val="000000"/>
              </w:rPr>
              <w:t xml:space="preserve">и 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е</w:t>
            </w:r>
            <w:r>
              <w:rPr>
                <w:rFonts w:eastAsia="MGCEF+ArialMT"/>
                <w:color w:val="000000"/>
              </w:rPr>
              <w:t>хн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гии, грам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тност</w:t>
            </w:r>
            <w:r>
              <w:rPr>
                <w:rFonts w:eastAsia="MGCEF+ArialMT"/>
                <w:color w:val="000000"/>
                <w:spacing w:val="-1"/>
              </w:rPr>
              <w:t>ь,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7"/>
              </w:rPr>
              <w:t>б</w:t>
            </w:r>
            <w:r>
              <w:rPr>
                <w:rFonts w:eastAsia="MGCEF+ArialMT"/>
                <w:color w:val="000000"/>
                <w:spacing w:val="-2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ю</w:t>
            </w:r>
            <w:r>
              <w:rPr>
                <w:rFonts w:eastAsia="MGCEF+ArialMT"/>
                <w:color w:val="000000"/>
              </w:rPr>
              <w:t xml:space="preserve">дение         </w:t>
            </w:r>
            <w:r>
              <w:rPr>
                <w:rFonts w:eastAsia="MGCEF+ArialMT"/>
                <w:color w:val="000000"/>
                <w:spacing w:val="-26"/>
              </w:rPr>
              <w:t xml:space="preserve"> </w:t>
            </w:r>
            <w:r>
              <w:rPr>
                <w:rFonts w:eastAsia="MGCEF+ArialMT"/>
                <w:color w:val="000000"/>
              </w:rPr>
              <w:t>норм н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учн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 xml:space="preserve">о            </w:t>
            </w:r>
            <w:r>
              <w:rPr>
                <w:rFonts w:eastAsia="MGCEF+ArialMT"/>
                <w:color w:val="000000"/>
                <w:spacing w:val="-5"/>
              </w:rPr>
              <w:t xml:space="preserve"> 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а,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5"/>
              </w:rPr>
              <w:t>т</w:t>
            </w:r>
            <w:r>
              <w:rPr>
                <w:rFonts w:eastAsia="MGCEF+ArialMT"/>
                <w:color w:val="000000"/>
              </w:rPr>
              <w:t xml:space="preserve">ся            </w:t>
            </w:r>
            <w:r>
              <w:rPr>
                <w:rFonts w:eastAsia="MGCEF+ArialMT"/>
                <w:color w:val="000000"/>
                <w:spacing w:val="-50"/>
              </w:rPr>
              <w:t xml:space="preserve"> </w:t>
            </w:r>
            <w:r>
              <w:rPr>
                <w:rFonts w:eastAsia="MGCEF+ArialMT"/>
                <w:color w:val="000000"/>
              </w:rPr>
              <w:t>1</w:t>
            </w:r>
            <w:r>
              <w:rPr>
                <w:rFonts w:eastAsia="BFARP+ArialMT"/>
                <w:color w:val="000000"/>
              </w:rPr>
              <w:t>-</w:t>
            </w:r>
            <w:r>
              <w:rPr>
                <w:rFonts w:eastAsia="MGCEF+ArialMT"/>
                <w:color w:val="000000"/>
                <w:spacing w:val="1"/>
              </w:rPr>
              <w:t>2</w:t>
            </w:r>
            <w:r>
              <w:rPr>
                <w:rFonts w:eastAsia="MGCEF+ArialMT"/>
                <w:color w:val="000000"/>
              </w:rPr>
              <w:t xml:space="preserve">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чности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 xml:space="preserve">в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ожении</w:t>
            </w:r>
            <w:r>
              <w:rPr>
                <w:rFonts w:eastAsia="MGCEF+ArialMT"/>
                <w:color w:val="000000"/>
                <w:spacing w:val="19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иа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орые</w:t>
            </w:r>
            <w:r>
              <w:rPr>
                <w:rFonts w:eastAsia="MGCEF+ArialMT"/>
                <w:color w:val="000000"/>
                <w:spacing w:val="37"/>
              </w:rPr>
              <w:t xml:space="preserve"> 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33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5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35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на 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 xml:space="preserve">ерные      </w:t>
            </w:r>
            <w:r>
              <w:rPr>
                <w:rFonts w:eastAsia="MGCEF+ArialMT"/>
                <w:color w:val="000000"/>
                <w:spacing w:val="-9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в      </w:t>
            </w:r>
            <w:r>
              <w:rPr>
                <w:rFonts w:eastAsia="MGCEF+ArialMT"/>
                <w:color w:val="000000"/>
                <w:spacing w:val="-6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ц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ом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9046379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ся 3</w:t>
            </w:r>
            <w:r>
              <w:rPr>
                <w:rFonts w:eastAsia="BFARP+ArialMT"/>
                <w:color w:val="000000"/>
                <w:spacing w:val="1"/>
              </w:rPr>
              <w:t>-</w:t>
            </w:r>
            <w:r>
              <w:rPr>
                <w:rFonts w:eastAsia="MGCEF+ArialMT"/>
                <w:color w:val="000000"/>
              </w:rPr>
              <w:t>4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 xml:space="preserve">чности                  в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нии понятийн</w:t>
            </w:r>
            <w:r>
              <w:rPr>
                <w:rFonts w:eastAsia="MGCEF+ArialMT"/>
                <w:color w:val="000000"/>
                <w:spacing w:val="-3"/>
              </w:rPr>
              <w:t>ог</w:t>
            </w:r>
            <w:r>
              <w:rPr>
                <w:rFonts w:eastAsia="MGCEF+ArialMT"/>
                <w:color w:val="000000"/>
              </w:rPr>
              <w:t>о 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ала, н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зн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</w:rPr>
              <w:t>чи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ьные погрешности               </w:t>
            </w:r>
            <w:r>
              <w:rPr>
                <w:rFonts w:eastAsia="MGCEF+ArialMT"/>
                <w:color w:val="000000"/>
                <w:spacing w:val="-54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обо</w:t>
            </w:r>
            <w:r>
              <w:rPr>
                <w:rFonts w:eastAsia="MGCEF+ArialMT"/>
                <w:color w:val="000000"/>
                <w:spacing w:val="-1"/>
              </w:rPr>
              <w:t>бщ</w:t>
            </w:r>
            <w:r>
              <w:rPr>
                <w:rFonts w:eastAsia="MGCEF+ArialMT"/>
                <w:color w:val="000000"/>
              </w:rPr>
              <w:t xml:space="preserve">ениях               </w:t>
            </w:r>
            <w:r>
              <w:rPr>
                <w:rFonts w:eastAsia="MGCEF+ArialMT"/>
                <w:color w:val="000000"/>
                <w:spacing w:val="-1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1"/>
              </w:rPr>
              <w:t>х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12"/>
              </w:rPr>
              <w:t xml:space="preserve"> </w:t>
            </w:r>
            <w:r>
              <w:rPr>
                <w:rFonts w:eastAsia="MGCEF+ArialMT"/>
                <w:color w:val="000000"/>
              </w:rPr>
              <w:t>к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орые</w:t>
            </w:r>
            <w:r>
              <w:rPr>
                <w:rFonts w:eastAsia="MGCEF+ArialMT"/>
                <w:color w:val="000000"/>
                <w:spacing w:val="111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не 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лия</w:t>
            </w:r>
            <w:r>
              <w:rPr>
                <w:rFonts w:eastAsia="MGCEF+ArialMT"/>
                <w:color w:val="000000"/>
                <w:spacing w:val="-5"/>
              </w:rPr>
              <w:t>ю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74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на</w:t>
            </w:r>
            <w:r>
              <w:rPr>
                <w:rFonts w:eastAsia="MGCEF+ArialMT"/>
                <w:color w:val="000000"/>
                <w:spacing w:val="176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х</w:t>
            </w:r>
            <w:r>
              <w:rPr>
                <w:rFonts w:eastAsia="MGCEF+ArialMT"/>
                <w:color w:val="000000"/>
              </w:rPr>
              <w:t xml:space="preserve">ороший общий              </w:t>
            </w:r>
            <w:r>
              <w:rPr>
                <w:rFonts w:eastAsia="MGCEF+ArialMT"/>
                <w:color w:val="000000"/>
                <w:spacing w:val="-56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ро</w:t>
            </w:r>
            <w:r>
              <w:rPr>
                <w:rFonts w:eastAsia="MGCEF+ArialMT"/>
                <w:color w:val="000000"/>
                <w:spacing w:val="-2"/>
              </w:rPr>
              <w:t>ве</w:t>
            </w:r>
            <w:r>
              <w:rPr>
                <w:rFonts w:eastAsia="MGCEF+ArialMT"/>
                <w:color w:val="000000"/>
              </w:rPr>
              <w:t>нь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нения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зад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869103E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ды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по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ени</w:t>
            </w:r>
            <w:r>
              <w:rPr>
                <w:rFonts w:eastAsia="MGCEF+ArialMT"/>
                <w:color w:val="000000"/>
                <w:spacing w:val="-2"/>
              </w:rPr>
              <w:t>м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ти обос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ых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учных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жений не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нкр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ы и 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б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 xml:space="preserve">ны,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ме</w:t>
            </w:r>
            <w:r>
              <w:rPr>
                <w:rFonts w:eastAsia="MGCEF+ArialMT"/>
                <w:color w:val="000000"/>
                <w:spacing w:val="-5"/>
              </w:rPr>
              <w:t>ют</w:t>
            </w:r>
            <w:r>
              <w:rPr>
                <w:rFonts w:eastAsia="MGCEF+ArialMT"/>
                <w:color w:val="00000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и грамм</w:t>
            </w:r>
            <w:r>
              <w:rPr>
                <w:rFonts w:eastAsia="MGCEF+ArialMT"/>
                <w:color w:val="000000"/>
                <w:spacing w:val="-6"/>
              </w:rPr>
              <w:t>а</w:t>
            </w:r>
            <w:r>
              <w:rPr>
                <w:rFonts w:eastAsia="MGCEF+ArialMT"/>
                <w:color w:val="000000"/>
              </w:rPr>
              <w:t>тич</w:t>
            </w:r>
            <w:r>
              <w:rPr>
                <w:rFonts w:eastAsia="MGCEF+ArialMT"/>
                <w:color w:val="000000"/>
                <w:spacing w:val="-1"/>
              </w:rPr>
              <w:t>ески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ош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б</w:t>
            </w:r>
            <w:r>
              <w:rPr>
                <w:rFonts w:eastAsia="MGCEF+ArialMT"/>
                <w:color w:val="000000"/>
                <w:spacing w:val="-3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68"/>
              </w:rPr>
              <w:t xml:space="preserve"> 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акже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ч</w:t>
            </w:r>
            <w:r>
              <w:rPr>
                <w:rFonts w:eastAsia="MGCEF+ArialMT"/>
                <w:color w:val="000000"/>
              </w:rPr>
              <w:t>ности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обраб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  <w:spacing w:val="-5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  <w:spacing w:val="-5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  <w:spacing w:val="-16"/>
              </w:rPr>
              <w:t>ь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ов пра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4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1A0FAF5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ание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в</w:t>
            </w:r>
            <w:r>
              <w:rPr>
                <w:rFonts w:eastAsia="MGCEF+ArialMT"/>
                <w:color w:val="000000"/>
                <w:spacing w:val="-1"/>
              </w:rPr>
              <w:t>ы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нено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с г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</w:rPr>
              <w:t>бе</w:t>
            </w:r>
            <w:r>
              <w:rPr>
                <w:rFonts w:eastAsia="MGCEF+ArialMT"/>
                <w:color w:val="000000"/>
                <w:spacing w:val="-4"/>
              </w:rPr>
              <w:t>й</w:t>
            </w:r>
            <w:r>
              <w:rPr>
                <w:rFonts w:eastAsia="MGCEF+ArialMT"/>
                <w:color w:val="000000"/>
              </w:rPr>
              <w:t>ши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</w:rPr>
              <w:t>и ошиб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 xml:space="preserve">ами,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на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опросы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неп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лны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, поняти</w:t>
            </w:r>
            <w:r>
              <w:rPr>
                <w:rFonts w:eastAsia="MGCEF+ArialMT"/>
                <w:color w:val="000000"/>
                <w:spacing w:val="-2"/>
              </w:rPr>
              <w:t>й</w:t>
            </w:r>
            <w:r>
              <w:rPr>
                <w:rFonts w:eastAsia="MGCEF+ArialMT"/>
                <w:color w:val="000000"/>
              </w:rPr>
              <w:t>ный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ериал и арг</w:t>
            </w:r>
            <w:r>
              <w:rPr>
                <w:rFonts w:eastAsia="MGCEF+ArialMT"/>
                <w:color w:val="000000"/>
                <w:spacing w:val="-1"/>
              </w:rPr>
              <w:t>умен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ация исп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сл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7C85A14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ание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не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 xml:space="preserve">,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су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</w:rPr>
              <w:t>ст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-4"/>
              </w:rPr>
              <w:t>ю</w:t>
            </w:r>
            <w:r>
              <w:rPr>
                <w:rFonts w:eastAsia="MGCEF+ArialMT"/>
                <w:color w:val="000000"/>
              </w:rPr>
              <w:t xml:space="preserve">т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ты на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 xml:space="preserve">нные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опрос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3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алы и инст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ме</w:t>
            </w:r>
            <w:r>
              <w:rPr>
                <w:rFonts w:eastAsia="MGCEF+ArialMT"/>
                <w:color w:val="000000"/>
              </w:rPr>
              <w:t>нты ана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иза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не исп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ны. </w:t>
            </w:r>
          </w:p>
        </w:tc>
      </w:tr>
      <w:tr w14:paraId="459CD1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D3B43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0774219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A2F7ADE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практики.</w:t>
            </w: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A898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</w:t>
            </w:r>
          </w:p>
          <w:p w14:paraId="28705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иллюстрируется</w:t>
            </w:r>
          </w:p>
          <w:p w14:paraId="79B6E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примерами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</w:t>
            </w:r>
          </w:p>
          <w:p w14:paraId="791A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наглядными</w:t>
            </w:r>
          </w:p>
          <w:p w14:paraId="7B7A6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материалами,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 том</w:t>
            </w:r>
          </w:p>
          <w:p w14:paraId="2174E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 из собственной</w:t>
            </w:r>
          </w:p>
          <w:p w14:paraId="1E15EE2E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практики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обучающегося.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A5F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3-4</w:t>
            </w:r>
          </w:p>
          <w:p w14:paraId="3BF23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положений</w:t>
            </w:r>
          </w:p>
          <w:p w14:paraId="5613A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существующих теорий,</w:t>
            </w:r>
          </w:p>
          <w:p w14:paraId="4A893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школ и направлений с обоснованием полученного результата из собственной практики</w:t>
            </w:r>
          </w:p>
          <w:p w14:paraId="0D178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>
              <w:rPr>
                <w:spacing w:val="8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вопросу</w:t>
            </w:r>
          </w:p>
          <w:p w14:paraId="5B975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экзаменационного</w:t>
            </w:r>
          </w:p>
          <w:p w14:paraId="586FAE7C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билета с некоторыми неточностями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F85B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Слабое применение основного</w:t>
            </w:r>
          </w:p>
          <w:p w14:paraId="56D3D5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материала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</w:t>
            </w:r>
          </w:p>
          <w:p w14:paraId="17C42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программой</w:t>
            </w:r>
          </w:p>
          <w:p w14:paraId="5A34A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затруднениями</w:t>
            </w:r>
          </w:p>
          <w:p w14:paraId="31AA7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его</w:t>
            </w:r>
            <w:r>
              <w:rPr>
                <w:spacing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самостоятельном</w:t>
            </w:r>
          </w:p>
          <w:p w14:paraId="74C7148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воспроизведением на письме.</w:t>
            </w:r>
          </w:p>
          <w:p w14:paraId="146CAA83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7D62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Проявление</w:t>
            </w:r>
          </w:p>
          <w:p w14:paraId="5CC0E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затруднения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при</w:t>
            </w:r>
          </w:p>
          <w:p w14:paraId="6F7EA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предоставлении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t>письменных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ответов</w:t>
            </w:r>
          </w:p>
          <w:p w14:paraId="6855F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вопросы проблемного характера.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435B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способности</w:t>
            </w:r>
          </w:p>
          <w:p w14:paraId="5B9A9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методы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курса</w:t>
            </w:r>
          </w:p>
          <w:p w14:paraId="53B78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приведении</w:t>
            </w:r>
          </w:p>
          <w:p w14:paraId="41EB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примеров.</w:t>
            </w:r>
          </w:p>
          <w:p w14:paraId="00F09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Правил</w:t>
            </w:r>
          </w:p>
          <w:p w14:paraId="28AE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итогового</w:t>
            </w:r>
          </w:p>
          <w:p w14:paraId="3F79FAF1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контроля.</w:t>
            </w:r>
          </w:p>
        </w:tc>
      </w:tr>
    </w:tbl>
    <w:p w14:paraId="2C2474AC">
      <w:pPr>
        <w:rPr>
          <w:rFonts w:eastAsia="Calibri"/>
          <w:lang w:eastAsia="zh-CN"/>
        </w:rPr>
      </w:pPr>
    </w:p>
    <w:p w14:paraId="0D9CC560">
      <w:pPr>
        <w:ind w:left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Формула расчета итоговой оценки:</w:t>
      </w:r>
    </w:p>
    <w:p w14:paraId="524CB403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Итоговая оценка </w:t>
      </w:r>
      <w:r>
        <w:rPr>
          <w:b/>
          <w:bCs/>
          <w:sz w:val="24"/>
          <w:szCs w:val="24"/>
        </w:rPr>
        <w:t>(ИО</w:t>
      </w:r>
      <w:r>
        <w:rPr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= (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1+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2+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3+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4+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5+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6) / К</w:t>
      </w:r>
      <w:r>
        <w:rPr>
          <w:sz w:val="24"/>
          <w:szCs w:val="24"/>
        </w:rPr>
        <w:t xml:space="preserve">, где </w:t>
      </w:r>
      <w:r>
        <w:rPr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уровень выполнения задания по критерию, </w:t>
      </w:r>
      <w:r>
        <w:rPr>
          <w:b/>
          <w:bCs/>
          <w:sz w:val="24"/>
          <w:szCs w:val="24"/>
        </w:rPr>
        <w:t>К</w:t>
      </w:r>
      <w:r>
        <w:rPr>
          <w:sz w:val="24"/>
          <w:szCs w:val="24"/>
        </w:rPr>
        <w:t xml:space="preserve"> – общее количество критериев.</w:t>
      </w:r>
    </w:p>
    <w:p w14:paraId="63A2C382">
      <w:pPr>
        <w:jc w:val="both"/>
        <w:rPr>
          <w:sz w:val="24"/>
          <w:szCs w:val="24"/>
        </w:rPr>
      </w:pPr>
    </w:p>
    <w:p w14:paraId="76334C0F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8F9C2A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AC529D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DEA0662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603C407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98425FE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DB27F3B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3C7BAE0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058DEF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1C6DACE7">
      <w:pPr>
        <w:rPr>
          <w:sz w:val="24"/>
          <w:szCs w:val="24"/>
          <w:lang w:eastAsia="ru-RU"/>
        </w:rPr>
      </w:pPr>
    </w:p>
    <w:tbl>
      <w:tblPr>
        <w:tblStyle w:val="8"/>
        <w:tblW w:w="148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14:paraId="29DA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EDC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95380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eastAsiaTheme="minorHAnsi" w:cstheme="minorBid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20670641" o:spid="_x0000_s1026" o:spt="20" style="position:absolute;left:0pt;margin-left:-5.9pt;margin-top:0.35pt;height:46.85pt;width:172.65pt;z-index:251659264;mso-width-relative:page;mso-height-relative:page;" filled="f" stroked="t" coordsize="21600,21600" o:gfxdata="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jR73F1AAAAAcBAAAPAAAAAAAAAAEAIAAA&#10;ACIAAABkcnMvZG93bnJldi54bWxQSwECFAAUAAAACACHTuJArGr1ThACAADrAwAADgAAAAAAAAAB&#10;ACAAAAAjAQAAZHJzL2Uyb0RvYy54bWxQSwUGAAAAAAYABgBZAQAApQUAAAAA&#10;">
                      <v:fill on="f" focussize="0,0"/>
                      <v:stroke weight="0.2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77F51C4E">
            <w:pPr>
              <w:rPr>
                <w:b/>
                <w:bCs/>
                <w:sz w:val="24"/>
                <w:szCs w:val="24"/>
              </w:rPr>
            </w:pPr>
          </w:p>
          <w:p w14:paraId="114BCF21">
            <w:pPr>
              <w:rPr>
                <w:b/>
                <w:bCs/>
                <w:sz w:val="24"/>
                <w:szCs w:val="24"/>
              </w:rPr>
            </w:pPr>
          </w:p>
          <w:p w14:paraId="2455E2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8CCD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60564600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84A4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B08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561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141F17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5DE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DAD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EB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B05B5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D155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9AF4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51060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222D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14:paraId="74F1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87583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285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54DE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B390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81A7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F4F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6D62">
            <w:pPr>
              <w:rPr>
                <w:sz w:val="24"/>
                <w:szCs w:val="24"/>
                <w:lang w:eastAsia="ru-RU"/>
              </w:rPr>
            </w:pPr>
          </w:p>
        </w:tc>
      </w:tr>
      <w:tr w14:paraId="3A64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16985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A082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6BAA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331E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EE66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8E13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3F96D">
            <w:pPr>
              <w:rPr>
                <w:sz w:val="24"/>
                <w:szCs w:val="24"/>
                <w:lang w:eastAsia="ru-RU"/>
              </w:rPr>
            </w:pPr>
          </w:p>
        </w:tc>
      </w:tr>
      <w:tr w14:paraId="27BC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46FD7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36BC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9FDD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1C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C6C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3A4D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7E9AE">
            <w:pPr>
              <w:rPr>
                <w:sz w:val="24"/>
                <w:szCs w:val="24"/>
                <w:lang w:eastAsia="ru-RU"/>
              </w:rPr>
            </w:pPr>
          </w:p>
        </w:tc>
      </w:tr>
      <w:tr w14:paraId="6692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6F0B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9C0A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FACD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6917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688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11AB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CADB">
            <w:pPr>
              <w:rPr>
                <w:sz w:val="24"/>
                <w:szCs w:val="24"/>
                <w:lang w:eastAsia="ru-RU"/>
              </w:rPr>
            </w:pPr>
          </w:p>
        </w:tc>
      </w:tr>
      <w:tr w14:paraId="46EE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D5ECD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A8BE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5136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70A8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B8CE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A163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25B8D">
            <w:pPr>
              <w:rPr>
                <w:sz w:val="24"/>
                <w:szCs w:val="24"/>
                <w:lang w:eastAsia="ru-RU"/>
              </w:rPr>
            </w:pPr>
          </w:p>
        </w:tc>
      </w:tr>
      <w:tr w14:paraId="1317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26C91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E0A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2DD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BA70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C9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86C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72018">
            <w:pPr>
              <w:rPr>
                <w:sz w:val="24"/>
                <w:szCs w:val="24"/>
                <w:lang w:eastAsia="ru-RU"/>
              </w:rPr>
            </w:pPr>
          </w:p>
        </w:tc>
      </w:tr>
      <w:tr w14:paraId="7613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B3EB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45F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3F7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E9D0A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B616D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54F7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56868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200+ 75 + 60 + 94 = </w:t>
            </w:r>
            <w:r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39934D20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63029B77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54A947AE">
      <w:pPr>
        <w:rPr>
          <w:sz w:val="24"/>
          <w:szCs w:val="24"/>
          <w:lang w:eastAsia="ru-RU"/>
        </w:rPr>
      </w:pPr>
    </w:p>
    <w:p w14:paraId="7D2FC3E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2C7AC7F6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67B67B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экзамен будет оценен на </w:t>
      </w:r>
      <w:r>
        <w:rPr>
          <w:b/>
          <w:sz w:val="24"/>
          <w:szCs w:val="24"/>
        </w:rPr>
        <w:t>72 балла «Хорошо»</w:t>
      </w:r>
      <w:r>
        <w:rPr>
          <w:sz w:val="24"/>
          <w:szCs w:val="24"/>
        </w:rPr>
        <w:t xml:space="preserve"> в соответствии с балльно-рейтинговой буквенной системой оценки</w:t>
      </w:r>
      <w:r>
        <w:rPr>
          <w:rFonts w:hint="default"/>
          <w:sz w:val="24"/>
          <w:szCs w:val="24"/>
          <w:lang w:val="ru-RU"/>
        </w:rPr>
        <w:t xml:space="preserve"> </w:t>
      </w:r>
      <w:bookmarkStart w:id="2" w:name="_GoBack"/>
      <w:bookmarkEnd w:id="2"/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EBBB8C3">
      <w:r>
        <w:rPr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635</wp:posOffset>
            </wp:positionV>
            <wp:extent cx="1436370" cy="1587500"/>
            <wp:effectExtent l="0" t="0" r="1905" b="3175"/>
            <wp:wrapNone/>
            <wp:docPr id="14640824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82401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BEFFF"/>
    <w:p w14:paraId="504B2AC9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                                                                                                    </w:t>
      </w:r>
    </w:p>
    <w:p w14:paraId="39C539EA">
      <w:pPr>
        <w:tabs>
          <w:tab w:val="left" w:pos="860"/>
        </w:tabs>
        <w:rPr>
          <w:sz w:val="20"/>
          <w:szCs w:val="20"/>
        </w:rPr>
      </w:pPr>
    </w:p>
    <w:p w14:paraId="39D10B9B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             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13EA3468">
      <w:pPr>
        <w:tabs>
          <w:tab w:val="left" w:pos="860"/>
        </w:tabs>
        <w:rPr>
          <w:sz w:val="20"/>
          <w:szCs w:val="20"/>
        </w:rPr>
      </w:pPr>
    </w:p>
    <w:p w14:paraId="488B6D6C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7A40A6D8">
      <w:pPr>
        <w:ind w:left="2694"/>
        <w:rPr>
          <w:sz w:val="24"/>
          <w:szCs w:val="24"/>
        </w:rPr>
      </w:pPr>
    </w:p>
    <w:p w14:paraId="1274FF66">
      <w:pPr>
        <w:ind w:left="2694"/>
      </w:pPr>
    </w:p>
    <w:p w14:paraId="2D76A3F4">
      <w:pPr>
        <w:ind w:left="2694"/>
      </w:pPr>
    </w:p>
    <w:p w14:paraId="3B7C8E73">
      <w:pPr>
        <w:ind w:left="2694"/>
      </w:pPr>
    </w:p>
    <w:sectPr>
      <w:pgSz w:w="16838" w:h="11906" w:orient="landscape"/>
      <w:pgMar w:top="454" w:right="454" w:bottom="45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QOVFH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Songti SC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GCEF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BFARP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2C6410"/>
    <w:multiLevelType w:val="multilevel"/>
    <w:tmpl w:val="192C6410"/>
    <w:lvl w:ilvl="0" w:tentative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 w:tentative="0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 w:tentative="0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 w:tentative="0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 w:tentative="0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 w:tentative="0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 w:tentative="0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 w:tentative="0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1">
    <w:nsid w:val="3B197EF1"/>
    <w:multiLevelType w:val="multilevel"/>
    <w:tmpl w:val="3B197EF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12598"/>
    <w:multiLevelType w:val="multilevel"/>
    <w:tmpl w:val="47612598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43C5D"/>
    <w:rsid w:val="00063C40"/>
    <w:rsid w:val="0006737D"/>
    <w:rsid w:val="00073637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B1431"/>
    <w:rsid w:val="003C6EC5"/>
    <w:rsid w:val="003E045D"/>
    <w:rsid w:val="003E48F9"/>
    <w:rsid w:val="00451552"/>
    <w:rsid w:val="00463ED8"/>
    <w:rsid w:val="004815C4"/>
    <w:rsid w:val="00481CD1"/>
    <w:rsid w:val="00482808"/>
    <w:rsid w:val="004A76A2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5E20A7"/>
    <w:rsid w:val="006437F5"/>
    <w:rsid w:val="0068230D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72603"/>
    <w:rsid w:val="00880471"/>
    <w:rsid w:val="00880964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84350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71A68"/>
    <w:rsid w:val="00CB5669"/>
    <w:rsid w:val="00CC3532"/>
    <w:rsid w:val="00CE30A9"/>
    <w:rsid w:val="00CE3F80"/>
    <w:rsid w:val="00CE7DB0"/>
    <w:rsid w:val="00CE7E45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1D44"/>
    <w:rsid w:val="00E56D18"/>
    <w:rsid w:val="00E6120B"/>
    <w:rsid w:val="00E91B05"/>
    <w:rsid w:val="00E95554"/>
    <w:rsid w:val="00E95AD5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597B"/>
    <w:rsid w:val="00FB3CCD"/>
    <w:rsid w:val="00FC2E36"/>
    <w:rsid w:val="00FD2921"/>
    <w:rsid w:val="00FD6910"/>
    <w:rsid w:val="00FE1154"/>
    <w:rsid w:val="00FF68B6"/>
    <w:rsid w:val="175962F5"/>
    <w:rsid w:val="33C22C0E"/>
    <w:rsid w:val="34127644"/>
    <w:rsid w:val="50B50DCC"/>
    <w:rsid w:val="65882E92"/>
    <w:rsid w:val="7C4A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link w:val="9"/>
    <w:semiHidden/>
    <w:unhideWhenUsed/>
    <w:qFormat/>
    <w:uiPriority w:val="9"/>
    <w:pPr>
      <w:ind w:left="1341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0"/>
    <w:semiHidden/>
    <w:unhideWhenUsed/>
    <w:qFormat/>
    <w:uiPriority w:val="1"/>
    <w:pPr>
      <w:ind w:left="1341"/>
    </w:pPr>
    <w:rPr>
      <w:sz w:val="24"/>
      <w:szCs w:val="24"/>
    </w:rPr>
  </w:style>
  <w:style w:type="paragraph" w:styleId="7">
    <w:name w:val="Body Text Indent"/>
    <w:basedOn w:val="1"/>
    <w:link w:val="14"/>
    <w:semiHidden/>
    <w:unhideWhenUsed/>
    <w:qFormat/>
    <w:uiPriority w:val="99"/>
    <w:pPr>
      <w:spacing w:after="120"/>
      <w:ind w:left="283"/>
    </w:p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2 Знак"/>
    <w:basedOn w:val="4"/>
    <w:link w:val="3"/>
    <w:semiHidden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customStyle="1" w:styleId="10">
    <w:name w:val="Основной текст Знак"/>
    <w:basedOn w:val="4"/>
    <w:link w:val="6"/>
    <w:semiHidden/>
    <w:qFormat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11">
    <w:name w:val="List Paragraph"/>
    <w:basedOn w:val="1"/>
    <w:link w:val="17"/>
    <w:qFormat/>
    <w:uiPriority w:val="1"/>
    <w:pPr>
      <w:ind w:left="1341" w:hanging="286"/>
    </w:pPr>
  </w:style>
  <w:style w:type="paragraph" w:customStyle="1" w:styleId="12">
    <w:name w:val="mso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val="ru-RU"/>
    </w:rPr>
  </w:style>
  <w:style w:type="character" w:customStyle="1" w:styleId="14">
    <w:name w:val="Основной текст с отступом Знак"/>
    <w:basedOn w:val="4"/>
    <w:link w:val="7"/>
    <w:semiHidden/>
    <w:qFormat/>
    <w:uiPriority w:val="99"/>
    <w:rPr>
      <w:rFonts w:ascii="Times New Roman" w:hAnsi="Times New Roman" w:eastAsia="Times New Roman" w:cs="Times New Roman"/>
      <w:lang w:val="ru-RU"/>
    </w:rPr>
  </w:style>
  <w:style w:type="paragraph" w:customStyle="1" w:styleId="15">
    <w:name w:val="Table Paragraph"/>
    <w:basedOn w:val="1"/>
    <w:qFormat/>
    <w:uiPriority w:val="1"/>
    <w:rPr>
      <w:rFonts w:ascii="Microsoft Sans Serif" w:hAnsi="Microsoft Sans Serif" w:eastAsia="Microsoft Sans Serif" w:cs="Microsoft Sans Serif"/>
    </w:rPr>
  </w:style>
  <w:style w:type="table" w:customStyle="1" w:styleId="16">
    <w:name w:val="Table Normal"/>
    <w:semiHidden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Абзац списка Знак"/>
    <w:link w:val="11"/>
    <w:qFormat/>
    <w:locked/>
    <w:uiPriority w:val="1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2272</Words>
  <Characters>12954</Characters>
  <Lines>107</Lines>
  <Paragraphs>30</Paragraphs>
  <TotalTime>5</TotalTime>
  <ScaleCrop>false</ScaleCrop>
  <LinksUpToDate>false</LinksUpToDate>
  <CharactersWithSpaces>15196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2025-05-15T08:55:00Z</dcterms:created>
  <dc:creator>saule seiden</dc:creator>
  <cp:lastModifiedBy>Вас</cp:lastModifiedBy>
  <dcterms:modified xsi:type="dcterms:W3CDTF">2025-11-05T03:57:27Z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C31CE0B8370D4C3EB3454192F4081919_12</vt:lpwstr>
  </property>
</Properties>
</file>